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142F" w14:textId="77777777" w:rsidR="00712AEB" w:rsidRPr="00712AEB" w:rsidRDefault="00712AEB" w:rsidP="00712AEB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8A53AAF" w14:textId="65F0EAA8" w:rsidR="00712AEB" w:rsidRPr="00712AEB" w:rsidRDefault="00712AEB" w:rsidP="00712AEB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12AEB">
        <w:rPr>
          <w:rFonts w:asciiTheme="majorHAnsi" w:hAnsiTheme="majorHAnsi" w:cstheme="majorHAnsi"/>
          <w:b/>
          <w:bCs/>
          <w:sz w:val="28"/>
          <w:szCs w:val="28"/>
        </w:rPr>
        <w:t>GENERALNA UMOWA DYSTRYBUCJI</w:t>
      </w:r>
    </w:p>
    <w:p w14:paraId="25C94C14" w14:textId="30CE1C4B" w:rsidR="00712AEB" w:rsidRPr="00D05FF6" w:rsidRDefault="00712AEB" w:rsidP="00712AEB">
      <w:pPr>
        <w:autoSpaceDE w:val="0"/>
        <w:autoSpaceDN w:val="0"/>
        <w:adjustRightInd w:val="0"/>
        <w:spacing w:before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05FF6">
        <w:rPr>
          <w:rFonts w:asciiTheme="majorHAnsi" w:hAnsiTheme="majorHAnsi" w:cstheme="majorHAnsi"/>
          <w:b/>
          <w:bCs/>
          <w:sz w:val="28"/>
          <w:szCs w:val="28"/>
        </w:rPr>
        <w:t>nr XX/POLD/202</w:t>
      </w:r>
      <w:r w:rsidR="00343904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4267B5" w:rsidRPr="00D05FF6">
        <w:rPr>
          <w:rFonts w:asciiTheme="majorHAnsi" w:hAnsiTheme="majorHAnsi" w:cstheme="majorHAnsi"/>
          <w:b/>
          <w:bCs/>
          <w:sz w:val="28"/>
          <w:szCs w:val="28"/>
        </w:rPr>
        <w:t>/GUD/</w:t>
      </w:r>
      <w:r w:rsidR="00010033" w:rsidRPr="00D05FF6">
        <w:rPr>
          <w:rFonts w:asciiTheme="majorHAnsi" w:hAnsiTheme="majorHAnsi" w:cstheme="majorHAnsi"/>
          <w:b/>
          <w:bCs/>
          <w:sz w:val="28"/>
          <w:szCs w:val="28"/>
        </w:rPr>
        <w:t>CSIRE</w:t>
      </w:r>
    </w:p>
    <w:p w14:paraId="6DC293FB" w14:textId="77777777" w:rsidR="009548C5" w:rsidRPr="00D05FF6" w:rsidRDefault="009548C5" w:rsidP="0071705D">
      <w:pPr>
        <w:pStyle w:val="Tekstpodstawowy2"/>
        <w:spacing w:line="264" w:lineRule="auto"/>
        <w:rPr>
          <w:rFonts w:asciiTheme="majorHAnsi" w:hAnsiTheme="majorHAnsi" w:cstheme="majorHAnsi"/>
          <w:b/>
          <w:i w:val="0"/>
          <w:spacing w:val="20"/>
          <w:sz w:val="28"/>
          <w:szCs w:val="28"/>
          <w:lang w:val="pl-PL"/>
        </w:rPr>
      </w:pPr>
    </w:p>
    <w:p w14:paraId="02D23297" w14:textId="1BF59325" w:rsidR="00712AEB" w:rsidRPr="00712AEB" w:rsidRDefault="00712AEB" w:rsidP="00712AEB">
      <w:pPr>
        <w:autoSpaceDE w:val="0"/>
        <w:autoSpaceDN w:val="0"/>
        <w:adjustRightInd w:val="0"/>
        <w:spacing w:before="480"/>
        <w:jc w:val="both"/>
        <w:rPr>
          <w:rFonts w:asciiTheme="majorHAnsi" w:hAnsiTheme="majorHAnsi" w:cstheme="majorHAnsi"/>
          <w:sz w:val="22"/>
          <w:szCs w:val="22"/>
        </w:rPr>
      </w:pPr>
      <w:bookmarkStart w:id="0" w:name="OLE_LINK4"/>
      <w:r w:rsidRPr="00712AEB">
        <w:rPr>
          <w:rFonts w:asciiTheme="majorHAnsi" w:hAnsiTheme="majorHAnsi" w:cstheme="majorHAnsi"/>
          <w:sz w:val="22"/>
          <w:szCs w:val="22"/>
        </w:rPr>
        <w:t>Niniejsza Generalna Umowa Dystrybucji (zwana dalej „Umową”) została zawarta w formie elektronicznej pomiędzy:</w:t>
      </w:r>
    </w:p>
    <w:p w14:paraId="54EB77F6" w14:textId="77777777" w:rsidR="00712AEB" w:rsidRPr="00712AEB" w:rsidRDefault="00712AEB" w:rsidP="00712AEB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86237915"/>
      <w:r w:rsidRPr="00712AEB">
        <w:rPr>
          <w:rFonts w:asciiTheme="majorHAnsi" w:hAnsiTheme="majorHAnsi" w:cstheme="majorHAnsi"/>
          <w:b/>
          <w:sz w:val="22"/>
          <w:szCs w:val="22"/>
        </w:rPr>
        <w:t xml:space="preserve">POLENERGIA Dystrybucja sp. z o.o. </w:t>
      </w:r>
      <w:r w:rsidRPr="00712AEB">
        <w:rPr>
          <w:rFonts w:asciiTheme="majorHAnsi" w:hAnsiTheme="majorHAnsi" w:cstheme="majorHAnsi"/>
          <w:sz w:val="22"/>
          <w:szCs w:val="22"/>
        </w:rPr>
        <w:t>z siedzibą w Warszawie przy ul. Kruczej 24/26, kod pocztowy:</w:t>
      </w:r>
      <w:r w:rsidRPr="00712AEB">
        <w:rPr>
          <w:rFonts w:asciiTheme="majorHAnsi" w:hAnsiTheme="majorHAnsi" w:cstheme="majorHAnsi"/>
          <w:sz w:val="22"/>
          <w:szCs w:val="22"/>
        </w:rPr>
        <w:br/>
        <w:t>00-526 Warszawa, o numerze NIP:</w:t>
      </w:r>
      <w:bookmarkStart w:id="2" w:name="_Hlk53418953"/>
      <w:r w:rsidRPr="00712AEB">
        <w:rPr>
          <w:rFonts w:asciiTheme="majorHAnsi" w:hAnsiTheme="majorHAnsi" w:cstheme="majorHAnsi"/>
          <w:sz w:val="22"/>
          <w:szCs w:val="22"/>
        </w:rPr>
        <w:t>587-15-40-127</w:t>
      </w:r>
      <w:bookmarkEnd w:id="2"/>
      <w:r w:rsidRPr="00712AEB">
        <w:rPr>
          <w:rFonts w:asciiTheme="majorHAnsi" w:hAnsiTheme="majorHAnsi" w:cstheme="majorHAnsi"/>
          <w:sz w:val="22"/>
          <w:szCs w:val="22"/>
        </w:rPr>
        <w:t xml:space="preserve">, wpisaną do rejestru przedsiębiorców prowadzonego przez Sąd Rejonowy dla m.st. Warszawy w Warszawie, XII Wydział Gospodarczy Krajowego Rejestru Sądowego pod numerem KRS:0000103233, o kapitale zakładowym równym: 14 494 000,00 zł, wpłaconym w całości, zwaną dalej </w:t>
      </w:r>
      <w:r w:rsidRPr="00712AEB">
        <w:rPr>
          <w:rFonts w:asciiTheme="majorHAnsi" w:hAnsiTheme="majorHAnsi" w:cstheme="majorHAnsi"/>
          <w:b/>
          <w:bCs/>
          <w:sz w:val="22"/>
          <w:szCs w:val="22"/>
        </w:rPr>
        <w:t>„OSDn”</w:t>
      </w:r>
      <w:r w:rsidRPr="00712AEB">
        <w:rPr>
          <w:rFonts w:asciiTheme="majorHAnsi" w:hAnsiTheme="majorHAnsi" w:cstheme="majorHAnsi"/>
          <w:sz w:val="22"/>
          <w:szCs w:val="22"/>
        </w:rPr>
        <w:t>, którą reprezentują:</w:t>
      </w:r>
    </w:p>
    <w:bookmarkEnd w:id="0"/>
    <w:p w14:paraId="6865FF8B" w14:textId="77777777" w:rsidR="00712AEB" w:rsidRPr="00712AEB" w:rsidRDefault="00712AEB" w:rsidP="008A55FE">
      <w:pPr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……………………………………………………….</w:t>
      </w:r>
    </w:p>
    <w:p w14:paraId="2C096CE9" w14:textId="77777777" w:rsidR="00712AEB" w:rsidRPr="00712AEB" w:rsidRDefault="00712AEB" w:rsidP="008A55FE">
      <w:pPr>
        <w:numPr>
          <w:ilvl w:val="0"/>
          <w:numId w:val="28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……………………………………………………….</w:t>
      </w:r>
    </w:p>
    <w:p w14:paraId="00A3F254" w14:textId="77777777" w:rsidR="00712AEB" w:rsidRPr="00712AEB" w:rsidRDefault="00712AEB" w:rsidP="00712AEB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a</w:t>
      </w:r>
    </w:p>
    <w:p w14:paraId="497C4CE6" w14:textId="3A4EF7D4" w:rsidR="00712AEB" w:rsidRPr="00777E3E" w:rsidRDefault="00712AEB" w:rsidP="00777E3E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2"/>
          <w:szCs w:val="22"/>
          <w:highlight w:val="yellow"/>
        </w:rPr>
      </w:pPr>
      <w:r w:rsidRPr="00712AEB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NAZWA SPRZEDAWCY</w:t>
      </w:r>
      <w:r w:rsidR="00777E3E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  <w:highlight w:val="yellow"/>
        </w:rPr>
        <w:t>z siedzibą w …………….., przy ul. ………………, kod pocztowy: 00-000 ………….., o numerze NIP:</w:t>
      </w:r>
      <w:r w:rsidRPr="00712AEB">
        <w:rPr>
          <w:rFonts w:asciiTheme="majorHAnsi" w:hAnsiTheme="majorHAnsi" w:cstheme="majorHAnsi"/>
          <w:highlight w:val="yellow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  <w:highlight w:val="yellow"/>
        </w:rPr>
        <w:t>000-00-00-000, wpisaną do rejestru przedsiębiorców prowadzonego przez Sąd Rejonowy ……………… w ………….., …… Wydział Gospodarczy Krajowego Rejestru Sądowego pod numerem KRS:…………………., o kapitale zakładowym równym:</w:t>
      </w:r>
      <w:r w:rsidRPr="00712AEB">
        <w:rPr>
          <w:rFonts w:asciiTheme="majorHAnsi" w:hAnsiTheme="majorHAnsi" w:cstheme="majorHAnsi"/>
          <w:highlight w:val="yellow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  <w:highlight w:val="yellow"/>
        </w:rPr>
        <w:t xml:space="preserve">………………….,…. zł, wpłaconym w całości, zwaną dalej </w:t>
      </w:r>
      <w:r w:rsidRPr="00712AEB">
        <w:rPr>
          <w:rFonts w:asciiTheme="majorHAnsi" w:hAnsiTheme="majorHAnsi" w:cstheme="majorHAnsi"/>
          <w:b/>
          <w:sz w:val="22"/>
          <w:szCs w:val="22"/>
          <w:highlight w:val="yellow"/>
        </w:rPr>
        <w:t>„Sprzedawcą”</w:t>
      </w:r>
      <w:r w:rsidRPr="00712AEB">
        <w:rPr>
          <w:rFonts w:asciiTheme="majorHAnsi" w:hAnsiTheme="majorHAnsi" w:cstheme="majorHAnsi"/>
          <w:sz w:val="22"/>
          <w:szCs w:val="22"/>
          <w:highlight w:val="yellow"/>
        </w:rPr>
        <w:t>, którą reprezentują:</w:t>
      </w:r>
    </w:p>
    <w:p w14:paraId="409EF333" w14:textId="77777777" w:rsidR="00712AEB" w:rsidRPr="00712AEB" w:rsidRDefault="00712AEB" w:rsidP="008A55FE">
      <w:pPr>
        <w:numPr>
          <w:ilvl w:val="0"/>
          <w:numId w:val="29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712AEB">
        <w:rPr>
          <w:rFonts w:asciiTheme="majorHAnsi" w:hAnsiTheme="majorHAnsi" w:cstheme="majorHAnsi"/>
          <w:sz w:val="22"/>
          <w:szCs w:val="22"/>
          <w:highlight w:val="yellow"/>
        </w:rPr>
        <w:t>……………………………………………………….</w:t>
      </w:r>
    </w:p>
    <w:p w14:paraId="2CE4D361" w14:textId="77777777" w:rsidR="00712AEB" w:rsidRPr="00712AEB" w:rsidRDefault="00712AEB" w:rsidP="008A55FE">
      <w:pPr>
        <w:numPr>
          <w:ilvl w:val="0"/>
          <w:numId w:val="29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712AEB">
        <w:rPr>
          <w:rFonts w:asciiTheme="majorHAnsi" w:hAnsiTheme="majorHAnsi" w:cstheme="majorHAnsi"/>
          <w:sz w:val="22"/>
          <w:szCs w:val="22"/>
          <w:highlight w:val="yellow"/>
        </w:rPr>
        <w:t>……………………………………………………….</w:t>
      </w:r>
    </w:p>
    <w:bookmarkEnd w:id="1"/>
    <w:p w14:paraId="07CB7E0D" w14:textId="77777777" w:rsidR="00866DE1" w:rsidRPr="00712AEB" w:rsidRDefault="00866DE1" w:rsidP="0071705D">
      <w:pPr>
        <w:pStyle w:val="Tekstpodstawowy"/>
        <w:spacing w:before="120" w:after="0" w:line="264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14:paraId="24AF5C9E" w14:textId="7D54F286" w:rsidR="00E41190" w:rsidRPr="00712AEB" w:rsidRDefault="00866DE1" w:rsidP="0071705D">
      <w:pPr>
        <w:pStyle w:val="Tekstpodstawowy"/>
        <w:spacing w:before="120" w:after="0" w:line="264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Każda ze stron Umowy może być zamiennie nazywana </w:t>
      </w:r>
      <w:r w:rsidR="00FE3BBE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„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Stroną</w:t>
      </w:r>
      <w:r w:rsidR="00FE3BBE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”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, łącznie </w:t>
      </w:r>
      <w:r w:rsidR="00FE3BBE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„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Stronami</w:t>
      </w:r>
      <w:r w:rsidR="00FE3BBE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”</w:t>
      </w:r>
      <w:r w:rsidR="00FE3BBE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7680CD19" w14:textId="77777777" w:rsidR="00866DE1" w:rsidRPr="00712AEB" w:rsidRDefault="00866DE1" w:rsidP="0071705D">
      <w:pPr>
        <w:pStyle w:val="Tekstpodstawowy"/>
        <w:spacing w:before="120" w:after="0" w:line="264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14:paraId="758D8D90" w14:textId="77777777" w:rsidR="00890E30" w:rsidRPr="00712AEB" w:rsidRDefault="00890E30" w:rsidP="0071705D">
      <w:pPr>
        <w:pStyle w:val="Tekstpodstawowy"/>
        <w:spacing w:before="120" w:after="0" w:line="264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14:paraId="46491EA9" w14:textId="77777777" w:rsidR="00E41190" w:rsidRPr="00712AEB" w:rsidRDefault="00E41190" w:rsidP="0071705D">
      <w:pPr>
        <w:pStyle w:val="Tekstpodstawowy"/>
        <w:spacing w:before="120" w:after="0"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Reprezentanci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Stron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oświadczają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że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7E2A067E" w14:textId="77777777" w:rsidR="00E41190" w:rsidRPr="00712AEB" w:rsidRDefault="00E41190" w:rsidP="0071705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284"/>
        </w:tabs>
        <w:spacing w:before="120" w:after="0" w:line="264" w:lineRule="auto"/>
        <w:ind w:left="284" w:hanging="28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działają na podstawie aktualnych upoważnień do reprezentowania swej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w zakresie zaciągania zobowiązań wynikających z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</w:p>
    <w:p w14:paraId="5E79F99A" w14:textId="7CDA8465" w:rsidR="00E41190" w:rsidRPr="00712AEB" w:rsidRDefault="00E41190" w:rsidP="0071705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284"/>
        </w:tabs>
        <w:spacing w:before="120" w:after="0" w:line="264" w:lineRule="auto"/>
        <w:ind w:left="284" w:hanging="28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Umowa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jest </w:t>
      </w:r>
      <w:r w:rsidR="00667A85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zawarta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przez</w:t>
      </w:r>
      <w:r w:rsidR="00873C79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873C79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Strony</w:t>
      </w:r>
      <w:r w:rsidR="00873C79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w dobrej wierze i przekonaniu o zgodności z obowiązującym prawem.</w:t>
      </w:r>
    </w:p>
    <w:p w14:paraId="4012A192" w14:textId="447BA586" w:rsidR="00E41190" w:rsidRPr="00712AEB" w:rsidRDefault="00E128BF" w:rsidP="00013FB1">
      <w:pPr>
        <w:pStyle w:val="Tekstpodstawowy"/>
        <w:tabs>
          <w:tab w:val="center" w:pos="4819"/>
          <w:tab w:val="left" w:pos="7740"/>
        </w:tabs>
        <w:spacing w:before="120" w:after="0" w:line="264" w:lineRule="auto"/>
        <w:jc w:val="left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br w:type="page"/>
      </w:r>
      <w:r w:rsidR="00013FB1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lastRenderedPageBreak/>
        <w:tab/>
      </w:r>
      <w:r w:rsidR="00013FB1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ab/>
      </w:r>
      <w:r w:rsidR="0071705D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 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1</w:t>
      </w:r>
      <w:r w:rsidR="00013FB1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ab/>
      </w:r>
    </w:p>
    <w:p w14:paraId="25CD394E" w14:textId="77777777" w:rsidR="00E41190" w:rsidRPr="00712AEB" w:rsidRDefault="00E41190" w:rsidP="0071705D">
      <w:pPr>
        <w:pStyle w:val="styl0"/>
        <w:spacing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Postanowienia wstępne</w:t>
      </w:r>
    </w:p>
    <w:p w14:paraId="4D1C21F4" w14:textId="7EBEAC28" w:rsidR="00E41190" w:rsidRPr="00712AEB" w:rsidRDefault="00813031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przyjmują, że podstawę do ustalenia i realizacji warunków 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stanowią</w:t>
      </w:r>
      <w:r w:rsidR="009C3C7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 szczególności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4B4F6575" w14:textId="1247BC81" w:rsidR="00E41190" w:rsidRPr="008939EA" w:rsidRDefault="00E41190" w:rsidP="008A55FE">
      <w:pPr>
        <w:pStyle w:val="Akapitzlist"/>
        <w:numPr>
          <w:ilvl w:val="0"/>
          <w:numId w:val="48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939EA">
        <w:rPr>
          <w:rFonts w:asciiTheme="majorHAnsi" w:hAnsiTheme="majorHAnsi" w:cstheme="majorHAnsi"/>
          <w:sz w:val="22"/>
          <w:szCs w:val="22"/>
        </w:rPr>
        <w:t>ustawa z dnia 10 kwietnia 1997</w:t>
      </w:r>
      <w:r w:rsidR="00BA2C89" w:rsidRPr="008939EA">
        <w:rPr>
          <w:rFonts w:asciiTheme="majorHAnsi" w:hAnsiTheme="majorHAnsi" w:cstheme="majorHAnsi"/>
          <w:sz w:val="22"/>
          <w:szCs w:val="22"/>
        </w:rPr>
        <w:t> </w:t>
      </w:r>
      <w:r w:rsidRPr="008939EA">
        <w:rPr>
          <w:rFonts w:asciiTheme="majorHAnsi" w:hAnsiTheme="majorHAnsi" w:cstheme="majorHAnsi"/>
          <w:sz w:val="22"/>
          <w:szCs w:val="22"/>
        </w:rPr>
        <w:t>r</w:t>
      </w:r>
      <w:r w:rsidR="00BA2C89" w:rsidRPr="008939EA">
        <w:rPr>
          <w:rFonts w:asciiTheme="majorHAnsi" w:hAnsiTheme="majorHAnsi" w:cstheme="majorHAnsi"/>
          <w:sz w:val="22"/>
          <w:szCs w:val="22"/>
        </w:rPr>
        <w:t>.</w:t>
      </w:r>
      <w:r w:rsidRPr="008939EA">
        <w:rPr>
          <w:rFonts w:asciiTheme="majorHAnsi" w:hAnsiTheme="majorHAnsi" w:cstheme="majorHAnsi"/>
          <w:sz w:val="22"/>
          <w:szCs w:val="22"/>
        </w:rPr>
        <w:t xml:space="preserve"> Prawo energetyczne</w:t>
      </w:r>
      <w:r w:rsidR="00182E97" w:rsidRPr="008939EA">
        <w:rPr>
          <w:rFonts w:asciiTheme="majorHAnsi" w:hAnsiTheme="majorHAnsi" w:cstheme="majorHAnsi"/>
          <w:sz w:val="22"/>
          <w:szCs w:val="22"/>
        </w:rPr>
        <w:t xml:space="preserve"> (z późniejszymi zmianami)</w:t>
      </w:r>
      <w:r w:rsidRPr="008939EA">
        <w:rPr>
          <w:rFonts w:asciiTheme="majorHAnsi" w:hAnsiTheme="majorHAnsi" w:cstheme="majorHAnsi"/>
          <w:sz w:val="22"/>
          <w:szCs w:val="22"/>
        </w:rPr>
        <w:t>, zwana dalej „Ustawą”, wraz z aktami wykonawczymi wydanymi na podstawie delegacji zawartych w Ustawie;</w:t>
      </w:r>
    </w:p>
    <w:p w14:paraId="4667A4FF" w14:textId="3F764543" w:rsidR="00916A1E" w:rsidRPr="00712AEB" w:rsidRDefault="008D5123" w:rsidP="008A55FE">
      <w:pPr>
        <w:numPr>
          <w:ilvl w:val="0"/>
          <w:numId w:val="49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u</w:t>
      </w:r>
      <w:r w:rsidR="00916A1E" w:rsidRPr="00712AEB">
        <w:rPr>
          <w:rFonts w:asciiTheme="majorHAnsi" w:hAnsiTheme="majorHAnsi" w:cstheme="majorHAnsi"/>
          <w:sz w:val="22"/>
          <w:szCs w:val="22"/>
        </w:rPr>
        <w:t>stawa z dnia 20 lutego 2015</w:t>
      </w:r>
      <w:r w:rsidR="00BA2C89" w:rsidRPr="00712AEB">
        <w:rPr>
          <w:rFonts w:asciiTheme="majorHAnsi" w:hAnsiTheme="majorHAnsi" w:cstheme="majorHAnsi"/>
          <w:sz w:val="22"/>
          <w:szCs w:val="22"/>
        </w:rPr>
        <w:t> </w:t>
      </w:r>
      <w:r w:rsidR="00916A1E" w:rsidRPr="00712AEB">
        <w:rPr>
          <w:rFonts w:asciiTheme="majorHAnsi" w:hAnsiTheme="majorHAnsi" w:cstheme="majorHAnsi"/>
          <w:sz w:val="22"/>
          <w:szCs w:val="22"/>
        </w:rPr>
        <w:t>r. o odnawialnych źródłach energii</w:t>
      </w:r>
      <w:r w:rsidR="00182E97" w:rsidRPr="00712AEB">
        <w:rPr>
          <w:rFonts w:asciiTheme="majorHAnsi" w:hAnsiTheme="majorHAnsi" w:cstheme="majorHAnsi"/>
          <w:sz w:val="22"/>
          <w:szCs w:val="22"/>
        </w:rPr>
        <w:t xml:space="preserve"> (z późniejszymi zmianami)</w:t>
      </w:r>
      <w:r w:rsidR="00916A1E" w:rsidRPr="00712AEB">
        <w:rPr>
          <w:rFonts w:asciiTheme="majorHAnsi" w:hAnsiTheme="majorHAnsi" w:cstheme="majorHAnsi"/>
          <w:sz w:val="22"/>
          <w:szCs w:val="22"/>
        </w:rPr>
        <w:t>, zwana dalej „Ustawą OZE”</w:t>
      </w:r>
      <w:r w:rsidR="00E309B7" w:rsidRPr="00712AEB">
        <w:rPr>
          <w:rFonts w:asciiTheme="majorHAnsi" w:hAnsiTheme="majorHAnsi" w:cstheme="majorHAnsi"/>
          <w:sz w:val="22"/>
          <w:szCs w:val="22"/>
        </w:rPr>
        <w:t xml:space="preserve">, wraz z aktami wykonawczymi wydanymi na podstawie delegacji zawartych </w:t>
      </w:r>
      <w:r w:rsidR="006C54B9" w:rsidRPr="00712AEB">
        <w:rPr>
          <w:rFonts w:asciiTheme="majorHAnsi" w:hAnsiTheme="majorHAnsi" w:cstheme="majorHAnsi"/>
          <w:sz w:val="22"/>
          <w:szCs w:val="22"/>
        </w:rPr>
        <w:br/>
      </w:r>
      <w:r w:rsidR="00E309B7" w:rsidRPr="00712AEB">
        <w:rPr>
          <w:rFonts w:asciiTheme="majorHAnsi" w:hAnsiTheme="majorHAnsi" w:cstheme="majorHAnsi"/>
          <w:sz w:val="22"/>
          <w:szCs w:val="22"/>
        </w:rPr>
        <w:t>w Ustawie</w:t>
      </w:r>
      <w:r w:rsidR="00182E97" w:rsidRPr="00712AEB">
        <w:rPr>
          <w:rFonts w:asciiTheme="majorHAnsi" w:hAnsiTheme="majorHAnsi" w:cstheme="majorHAnsi"/>
          <w:sz w:val="22"/>
          <w:szCs w:val="22"/>
        </w:rPr>
        <w:t xml:space="preserve"> OZE</w:t>
      </w:r>
      <w:r w:rsidR="00916A1E" w:rsidRPr="00712AEB">
        <w:rPr>
          <w:rFonts w:asciiTheme="majorHAnsi" w:hAnsiTheme="majorHAnsi" w:cstheme="majorHAnsi"/>
          <w:sz w:val="22"/>
          <w:szCs w:val="22"/>
        </w:rPr>
        <w:t>;</w:t>
      </w:r>
    </w:p>
    <w:p w14:paraId="5BD9978B" w14:textId="77777777" w:rsidR="00F2348A" w:rsidRDefault="00E41190" w:rsidP="008A55FE">
      <w:pPr>
        <w:numPr>
          <w:ilvl w:val="0"/>
          <w:numId w:val="49"/>
        </w:numPr>
        <w:spacing w:before="120" w:line="264" w:lineRule="auto"/>
        <w:ind w:left="709" w:hanging="284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Instrukcja Ruchu i Eksploatacji Sieci Dystrybucyjnej </w:t>
      </w:r>
      <w:r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952B09">
        <w:rPr>
          <w:rFonts w:asciiTheme="majorHAnsi" w:hAnsiTheme="majorHAnsi" w:cstheme="majorHAnsi"/>
          <w:b/>
          <w:sz w:val="22"/>
          <w:szCs w:val="22"/>
        </w:rPr>
        <w:t>n</w:t>
      </w:r>
      <w:r w:rsidR="006E5F51" w:rsidRPr="00712AEB">
        <w:rPr>
          <w:rFonts w:asciiTheme="majorHAnsi" w:hAnsiTheme="majorHAnsi" w:cstheme="majorHAnsi"/>
          <w:sz w:val="22"/>
          <w:szCs w:val="22"/>
        </w:rPr>
        <w:t xml:space="preserve">, </w:t>
      </w:r>
      <w:r w:rsidR="002F3596" w:rsidRPr="00712AEB">
        <w:rPr>
          <w:rFonts w:asciiTheme="majorHAnsi" w:hAnsiTheme="majorHAnsi" w:cstheme="majorHAnsi"/>
          <w:sz w:val="22"/>
          <w:szCs w:val="22"/>
        </w:rPr>
        <w:t>zwana dalej „</w:t>
      </w:r>
      <w:r w:rsidR="002F3596" w:rsidRPr="00712AEB">
        <w:rPr>
          <w:rFonts w:asciiTheme="majorHAnsi" w:hAnsiTheme="majorHAnsi" w:cstheme="majorHAnsi"/>
          <w:sz w:val="22"/>
        </w:rPr>
        <w:t>IRiESD</w:t>
      </w:r>
      <w:r w:rsidR="006E5F51" w:rsidRPr="00712AEB">
        <w:rPr>
          <w:rFonts w:asciiTheme="majorHAnsi" w:hAnsiTheme="majorHAnsi" w:cstheme="majorHAnsi"/>
          <w:sz w:val="22"/>
          <w:szCs w:val="22"/>
        </w:rPr>
        <w:t>”</w:t>
      </w:r>
      <w:r w:rsidRPr="00712AEB">
        <w:rPr>
          <w:rFonts w:asciiTheme="majorHAnsi" w:hAnsiTheme="majorHAnsi" w:cstheme="majorHAnsi"/>
          <w:sz w:val="22"/>
          <w:szCs w:val="22"/>
        </w:rPr>
        <w:t>;</w:t>
      </w:r>
    </w:p>
    <w:p w14:paraId="10EA7067" w14:textId="6591A6A5" w:rsidR="006E611E" w:rsidRDefault="005477EB" w:rsidP="008A55FE">
      <w:pPr>
        <w:numPr>
          <w:ilvl w:val="0"/>
          <w:numId w:val="49"/>
        </w:numPr>
        <w:spacing w:before="120" w:line="264" w:lineRule="auto"/>
        <w:ind w:left="709" w:hanging="284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Warunki Dotyczące Bilansowania </w:t>
      </w:r>
      <w:r w:rsidR="00883034" w:rsidRPr="00712AEB">
        <w:rPr>
          <w:rFonts w:asciiTheme="majorHAnsi" w:hAnsiTheme="majorHAnsi" w:cstheme="majorHAnsi"/>
          <w:sz w:val="22"/>
          <w:szCs w:val="22"/>
        </w:rPr>
        <w:t>opracowane n</w:t>
      </w:r>
      <w:r w:rsidRPr="00712AEB">
        <w:rPr>
          <w:rFonts w:asciiTheme="majorHAnsi" w:hAnsiTheme="majorHAnsi" w:cstheme="majorHAnsi"/>
          <w:sz w:val="22"/>
          <w:szCs w:val="22"/>
        </w:rPr>
        <w:t>a podstawie art. 18 rozporządzenia Komisji (UE) 2017/2195 z dnia 23 listopada 2017 r. ustanawiając</w:t>
      </w:r>
      <w:r w:rsidR="00883034" w:rsidRPr="00712AEB">
        <w:rPr>
          <w:rFonts w:asciiTheme="majorHAnsi" w:hAnsiTheme="majorHAnsi" w:cstheme="majorHAnsi"/>
          <w:sz w:val="22"/>
          <w:szCs w:val="22"/>
        </w:rPr>
        <w:t>ego</w:t>
      </w:r>
      <w:r w:rsidRPr="00712AEB">
        <w:rPr>
          <w:rFonts w:asciiTheme="majorHAnsi" w:hAnsiTheme="majorHAnsi" w:cstheme="majorHAnsi"/>
          <w:sz w:val="22"/>
          <w:szCs w:val="22"/>
        </w:rPr>
        <w:t xml:space="preserve"> wytyczne dotyczące bilansowania</w:t>
      </w:r>
      <w:r w:rsidR="00E309B7" w:rsidRPr="00712AEB">
        <w:rPr>
          <w:rFonts w:asciiTheme="majorHAnsi" w:hAnsiTheme="majorHAnsi" w:cstheme="majorHAnsi"/>
          <w:sz w:val="22"/>
          <w:szCs w:val="22"/>
        </w:rPr>
        <w:t>, zwane dalej „WDB”</w:t>
      </w:r>
      <w:r w:rsidR="006E611E" w:rsidRPr="00712AEB">
        <w:rPr>
          <w:rFonts w:asciiTheme="majorHAnsi" w:hAnsiTheme="majorHAnsi" w:cstheme="majorHAnsi"/>
          <w:sz w:val="22"/>
          <w:szCs w:val="22"/>
        </w:rPr>
        <w:t>;</w:t>
      </w:r>
    </w:p>
    <w:p w14:paraId="67D5BE79" w14:textId="739A8C04" w:rsidR="008939EA" w:rsidRPr="00494222" w:rsidRDefault="008939EA" w:rsidP="008A55FE">
      <w:pPr>
        <w:numPr>
          <w:ilvl w:val="0"/>
          <w:numId w:val="49"/>
        </w:numPr>
        <w:spacing w:before="120"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939EA">
        <w:rPr>
          <w:rFonts w:asciiTheme="majorHAnsi" w:hAnsiTheme="majorHAnsi" w:cstheme="majorHAnsi"/>
          <w:sz w:val="22"/>
          <w:szCs w:val="22"/>
        </w:rPr>
        <w:t xml:space="preserve">Instrukcja Ruchu i Eksploatacji Sieci Przesyłowej część „Sposób funkcjonowania Centralnego systemu informacji rynku energii oraz współpracy Operatora systemu przesyłowego elektroenergetycznego, działającego jako Operator </w:t>
      </w:r>
      <w:r w:rsidR="00333F52">
        <w:rPr>
          <w:rFonts w:asciiTheme="majorHAnsi" w:hAnsiTheme="majorHAnsi" w:cstheme="majorHAnsi"/>
          <w:sz w:val="22"/>
          <w:szCs w:val="22"/>
        </w:rPr>
        <w:t>I</w:t>
      </w:r>
      <w:r w:rsidRPr="008939EA">
        <w:rPr>
          <w:rFonts w:asciiTheme="majorHAnsi" w:hAnsiTheme="majorHAnsi" w:cstheme="majorHAnsi"/>
          <w:sz w:val="22"/>
          <w:szCs w:val="22"/>
        </w:rPr>
        <w:t xml:space="preserve">nformacji </w:t>
      </w:r>
      <w:r w:rsidR="00333F52">
        <w:rPr>
          <w:rFonts w:asciiTheme="majorHAnsi" w:hAnsiTheme="majorHAnsi" w:cstheme="majorHAnsi"/>
          <w:sz w:val="22"/>
          <w:szCs w:val="22"/>
        </w:rPr>
        <w:t>R</w:t>
      </w:r>
      <w:r w:rsidRPr="008939EA">
        <w:rPr>
          <w:rFonts w:asciiTheme="majorHAnsi" w:hAnsiTheme="majorHAnsi" w:cstheme="majorHAnsi"/>
          <w:sz w:val="22"/>
          <w:szCs w:val="22"/>
        </w:rPr>
        <w:t xml:space="preserve">ynku </w:t>
      </w:r>
      <w:r w:rsidR="00333F52">
        <w:rPr>
          <w:rFonts w:asciiTheme="majorHAnsi" w:hAnsiTheme="majorHAnsi" w:cstheme="majorHAnsi"/>
          <w:sz w:val="22"/>
          <w:szCs w:val="22"/>
        </w:rPr>
        <w:t>E</w:t>
      </w:r>
      <w:r w:rsidRPr="008939EA">
        <w:rPr>
          <w:rFonts w:asciiTheme="majorHAnsi" w:hAnsiTheme="majorHAnsi" w:cstheme="majorHAnsi"/>
          <w:sz w:val="22"/>
          <w:szCs w:val="22"/>
        </w:rPr>
        <w:t>nergii</w:t>
      </w:r>
      <w:r w:rsidR="00190C19">
        <w:rPr>
          <w:rFonts w:asciiTheme="majorHAnsi" w:hAnsiTheme="majorHAnsi" w:cstheme="majorHAnsi"/>
          <w:sz w:val="22"/>
          <w:szCs w:val="22"/>
        </w:rPr>
        <w:t xml:space="preserve"> („OIRE”)</w:t>
      </w:r>
      <w:r w:rsidRPr="008939EA">
        <w:rPr>
          <w:rFonts w:asciiTheme="majorHAnsi" w:hAnsiTheme="majorHAnsi" w:cstheme="majorHAnsi"/>
          <w:sz w:val="22"/>
          <w:szCs w:val="22"/>
        </w:rPr>
        <w:t xml:space="preserve">, </w:t>
      </w:r>
      <w:r w:rsidRPr="00106F0A">
        <w:rPr>
          <w:rFonts w:asciiTheme="majorHAnsi" w:hAnsiTheme="majorHAnsi" w:cstheme="majorHAnsi"/>
          <w:sz w:val="22"/>
          <w:szCs w:val="22"/>
        </w:rPr>
        <w:t>z Użytkownikami systemu elektroenergetycznego i innymi podmiotami zobowiązanymi</w:t>
      </w:r>
      <w:r w:rsidR="00494222">
        <w:rPr>
          <w:rFonts w:asciiTheme="majorHAnsi" w:hAnsiTheme="majorHAnsi" w:cstheme="majorHAnsi"/>
          <w:sz w:val="22"/>
          <w:szCs w:val="22"/>
        </w:rPr>
        <w:t xml:space="preserve"> </w:t>
      </w:r>
      <w:r w:rsidRPr="00494222">
        <w:rPr>
          <w:rFonts w:asciiTheme="majorHAnsi" w:hAnsiTheme="majorHAnsi" w:cstheme="majorHAnsi"/>
          <w:sz w:val="22"/>
          <w:szCs w:val="22"/>
        </w:rPr>
        <w:t>lub uprawionymi do korzystania z Centralnego systemu informacji rynku energii, zwana dalej „IRiESP-OIRE”;</w:t>
      </w:r>
    </w:p>
    <w:p w14:paraId="5264DE06" w14:textId="5D6600A9" w:rsidR="009C6DE3" w:rsidRPr="00712AEB" w:rsidRDefault="0005358B" w:rsidP="008A55FE">
      <w:pPr>
        <w:numPr>
          <w:ilvl w:val="0"/>
          <w:numId w:val="49"/>
        </w:numPr>
        <w:spacing w:before="120" w:line="264" w:lineRule="auto"/>
        <w:ind w:left="709" w:hanging="284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T</w:t>
      </w:r>
      <w:r w:rsidR="006E611E" w:rsidRPr="00712AEB">
        <w:rPr>
          <w:rFonts w:asciiTheme="majorHAnsi" w:hAnsiTheme="majorHAnsi" w:cstheme="majorHAnsi"/>
          <w:sz w:val="22"/>
          <w:szCs w:val="22"/>
        </w:rPr>
        <w:t>aryfa</w:t>
      </w:r>
      <w:r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="0062605C" w:rsidRPr="00712AEB">
        <w:rPr>
          <w:rFonts w:asciiTheme="majorHAnsi" w:hAnsiTheme="majorHAnsi" w:cstheme="majorHAnsi"/>
          <w:sz w:val="22"/>
          <w:szCs w:val="22"/>
        </w:rPr>
        <w:t xml:space="preserve">dla energii elektrycznej w zakresie dystrybucji energii elektrycznej </w:t>
      </w:r>
      <w:r w:rsidR="006E611E"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F2348A">
        <w:rPr>
          <w:rFonts w:asciiTheme="majorHAnsi" w:hAnsiTheme="majorHAnsi" w:cstheme="majorHAnsi"/>
          <w:b/>
          <w:sz w:val="22"/>
          <w:szCs w:val="22"/>
        </w:rPr>
        <w:t>n</w:t>
      </w:r>
      <w:r w:rsidR="006E5F51" w:rsidRPr="00712AEB">
        <w:rPr>
          <w:rFonts w:asciiTheme="majorHAnsi" w:hAnsiTheme="majorHAnsi" w:cstheme="majorHAnsi"/>
          <w:sz w:val="22"/>
          <w:szCs w:val="22"/>
        </w:rPr>
        <w:t xml:space="preserve">, </w:t>
      </w:r>
      <w:r w:rsidRPr="00712AEB">
        <w:rPr>
          <w:rFonts w:asciiTheme="majorHAnsi" w:hAnsiTheme="majorHAnsi" w:cstheme="majorHAnsi"/>
          <w:sz w:val="22"/>
          <w:szCs w:val="22"/>
        </w:rPr>
        <w:t>zwana dalej „</w:t>
      </w:r>
      <w:r w:rsidRPr="00712AEB">
        <w:rPr>
          <w:rFonts w:asciiTheme="majorHAnsi" w:hAnsiTheme="majorHAnsi" w:cstheme="majorHAnsi"/>
          <w:sz w:val="22"/>
        </w:rPr>
        <w:t>Taryfą</w:t>
      </w:r>
      <w:r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sz w:val="22"/>
        </w:rPr>
        <w:t>OSD</w:t>
      </w:r>
      <w:r w:rsidR="00F2348A">
        <w:rPr>
          <w:rFonts w:asciiTheme="majorHAnsi" w:hAnsiTheme="majorHAnsi" w:cstheme="majorHAnsi"/>
          <w:sz w:val="22"/>
        </w:rPr>
        <w:t>n</w:t>
      </w:r>
      <w:r w:rsidR="006E5F51" w:rsidRPr="00712AEB">
        <w:rPr>
          <w:rFonts w:asciiTheme="majorHAnsi" w:hAnsiTheme="majorHAnsi" w:cstheme="majorHAnsi"/>
          <w:sz w:val="22"/>
          <w:szCs w:val="22"/>
        </w:rPr>
        <w:t>”</w:t>
      </w:r>
      <w:r w:rsidR="00813031" w:rsidRPr="00712AEB">
        <w:rPr>
          <w:rFonts w:asciiTheme="majorHAnsi" w:hAnsiTheme="majorHAnsi" w:cstheme="majorHAnsi"/>
          <w:sz w:val="22"/>
          <w:szCs w:val="22"/>
        </w:rPr>
        <w:t>;</w:t>
      </w:r>
    </w:p>
    <w:p w14:paraId="1D547C09" w14:textId="42E96433" w:rsidR="009C6DE3" w:rsidRPr="00712AEB" w:rsidRDefault="009C6DE3" w:rsidP="009C6DE3">
      <w:pPr>
        <w:pStyle w:val="Akapitzlist"/>
        <w:spacing w:before="120" w:line="264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a także </w:t>
      </w:r>
      <w:r w:rsidR="001C3A24" w:rsidRPr="00712AEB">
        <w:rPr>
          <w:rFonts w:asciiTheme="majorHAnsi" w:hAnsiTheme="majorHAnsi" w:cstheme="majorHAnsi"/>
          <w:sz w:val="22"/>
          <w:szCs w:val="22"/>
        </w:rPr>
        <w:t xml:space="preserve">inne </w:t>
      </w:r>
      <w:r w:rsidRPr="00712AEB">
        <w:rPr>
          <w:rFonts w:asciiTheme="majorHAnsi" w:hAnsiTheme="majorHAnsi" w:cstheme="majorHAnsi"/>
          <w:sz w:val="22"/>
          <w:szCs w:val="22"/>
        </w:rPr>
        <w:t>akty prawa powszechnie obowiązującego.</w:t>
      </w:r>
    </w:p>
    <w:p w14:paraId="10B39028" w14:textId="77777777" w:rsidR="0024382F" w:rsidRPr="00712AEB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oświadczają, że znana jest im treść </w:t>
      </w:r>
      <w:r w:rsidR="0024382F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oraz zobowiązują się do przestrzegania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przepisów </w:t>
      </w:r>
      <w:r w:rsidR="0024382F" w:rsidRPr="00712AEB">
        <w:rPr>
          <w:rFonts w:asciiTheme="majorHAnsi" w:hAnsiTheme="majorHAnsi" w:cstheme="majorHAnsi"/>
          <w:color w:val="auto"/>
          <w:sz w:val="22"/>
          <w:szCs w:val="22"/>
        </w:rPr>
        <w:t>oraz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dokumentów</w:t>
      </w:r>
      <w:r w:rsidR="00810480" w:rsidRPr="00712AEB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24382F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o których mowa w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ust. 1</w:t>
      </w:r>
      <w:r w:rsidR="0024382F"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53AE0767" w14:textId="689AE866" w:rsidR="00394FA6" w:rsidRPr="00712AEB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Wszystkie określenia i pojęcia użyte w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Umowie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, o ile nie zostały inaczej zdefiniowane, posiadają znaczenie określone w przepisach i dokumentach przywołanych w ust. 1.</w:t>
      </w:r>
    </w:p>
    <w:p w14:paraId="565ECF16" w14:textId="030B66F8" w:rsidR="00E76E2A" w:rsidRPr="00DD57B6" w:rsidRDefault="00F2348A" w:rsidP="0035789F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DD57B6">
        <w:rPr>
          <w:rFonts w:asciiTheme="majorHAnsi" w:hAnsiTheme="majorHAnsi" w:cstheme="majorHAnsi"/>
          <w:color w:val="auto"/>
          <w:sz w:val="22"/>
          <w:szCs w:val="22"/>
        </w:rPr>
        <w:t>Aktualne IRiESD, IRiESP</w:t>
      </w:r>
      <w:r w:rsidR="00DE6BCA">
        <w:rPr>
          <w:rFonts w:asciiTheme="majorHAnsi" w:hAnsiTheme="majorHAnsi" w:cstheme="majorHAnsi"/>
          <w:color w:val="auto"/>
          <w:sz w:val="22"/>
          <w:szCs w:val="22"/>
        </w:rPr>
        <w:t>-OIRE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, WDB oraz </w:t>
      </w:r>
      <w:r w:rsidR="00BD25D0">
        <w:rPr>
          <w:rFonts w:asciiTheme="majorHAnsi" w:hAnsiTheme="majorHAnsi" w:cstheme="majorHAnsi"/>
          <w:color w:val="auto"/>
          <w:sz w:val="22"/>
          <w:szCs w:val="22"/>
        </w:rPr>
        <w:t>T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aryfa </w:t>
      </w:r>
      <w:r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OSDn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zatwierdzone przez Prezesa URE i ogłoszone w Biuletynie URE (z wyjątkiem IRiESD), stanowią część </w:t>
      </w:r>
      <w:r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. Dokonane po wejściu w życie </w:t>
      </w:r>
      <w:r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zmiany IRiESD, IRiESP</w:t>
      </w:r>
      <w:r w:rsidR="00DE6BCA">
        <w:rPr>
          <w:rFonts w:asciiTheme="majorHAnsi" w:hAnsiTheme="majorHAnsi" w:cstheme="majorHAnsi"/>
          <w:color w:val="auto"/>
          <w:sz w:val="22"/>
          <w:szCs w:val="22"/>
        </w:rPr>
        <w:t>-OIRE,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WDB lub </w:t>
      </w:r>
      <w:r w:rsidR="00DE6BCA">
        <w:rPr>
          <w:rFonts w:asciiTheme="majorHAnsi" w:hAnsiTheme="majorHAnsi" w:cstheme="majorHAnsi"/>
          <w:color w:val="auto"/>
          <w:sz w:val="22"/>
          <w:szCs w:val="22"/>
        </w:rPr>
        <w:t>T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aryfy </w:t>
      </w:r>
      <w:r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OSDn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, zatwierdzone przez Prezesa URE i ogłoszone w Biuletynie URE (z wyjątkiem IRiESD), obowiązują </w:t>
      </w:r>
      <w:r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bez konieczności sporządzania aneksu do </w:t>
      </w:r>
      <w:r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E41190" w:rsidRPr="00DD57B6">
        <w:rPr>
          <w:rFonts w:asciiTheme="majorHAnsi" w:hAnsiTheme="majorHAnsi" w:cstheme="majorHAnsi"/>
          <w:color w:val="auto"/>
          <w:sz w:val="22"/>
          <w:szCs w:val="22"/>
        </w:rPr>
        <w:t>Nie wyklucza to prawa do rozwiązania</w:t>
      </w:r>
      <w:r w:rsidR="00C73E17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E41190"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="00E41190" w:rsidRPr="00DD57B6">
        <w:rPr>
          <w:rFonts w:asciiTheme="majorHAnsi" w:hAnsiTheme="majorHAnsi" w:cstheme="majorHAnsi"/>
          <w:color w:val="auto"/>
          <w:sz w:val="22"/>
          <w:szCs w:val="22"/>
        </w:rPr>
        <w:t>, zgodnie z § 1</w:t>
      </w:r>
      <w:r w:rsidR="00431DA3">
        <w:rPr>
          <w:rFonts w:asciiTheme="majorHAnsi" w:hAnsiTheme="majorHAnsi" w:cstheme="majorHAnsi"/>
          <w:color w:val="auto"/>
          <w:sz w:val="22"/>
          <w:szCs w:val="22"/>
        </w:rPr>
        <w:t>1</w:t>
      </w:r>
      <w:r w:rsidR="00E41190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ust. </w:t>
      </w:r>
      <w:r w:rsidR="003B67D6" w:rsidRPr="00DD57B6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E41190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Umowy.</w:t>
      </w:r>
      <w:r w:rsidR="00442FB4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3D45A4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Jednocześnie </w:t>
      </w:r>
      <w:r w:rsidR="003D45A4"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="003D45A4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przyjmują, że </w:t>
      </w:r>
      <w:r w:rsidR="003D45A4"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OSD</w:t>
      </w:r>
      <w:r w:rsidR="00BD204E"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n</w:t>
      </w:r>
      <w:r w:rsidR="003D45A4" w:rsidRPr="00DD57B6">
        <w:rPr>
          <w:rFonts w:asciiTheme="majorHAnsi" w:hAnsiTheme="majorHAnsi" w:cstheme="majorHAnsi"/>
          <w:color w:val="auto"/>
          <w:sz w:val="22"/>
          <w:szCs w:val="22"/>
        </w:rPr>
        <w:t xml:space="preserve"> powiadomi </w:t>
      </w:r>
      <w:r w:rsidR="003D45A4" w:rsidRPr="00BD25D0">
        <w:rPr>
          <w:rFonts w:asciiTheme="majorHAnsi" w:hAnsiTheme="majorHAnsi" w:cstheme="majorHAnsi"/>
          <w:b/>
          <w:bCs/>
          <w:color w:val="auto"/>
          <w:sz w:val="22"/>
          <w:szCs w:val="22"/>
        </w:rPr>
        <w:t>Sprzedawcę</w:t>
      </w:r>
      <w:r w:rsidR="003D45A4" w:rsidRPr="0035789F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4919C0" w:rsidRPr="0035789F">
        <w:rPr>
          <w:rFonts w:asciiTheme="majorHAnsi" w:hAnsiTheme="majorHAnsi" w:cstheme="majorHAnsi"/>
          <w:color w:val="auto"/>
          <w:sz w:val="22"/>
          <w:szCs w:val="22"/>
        </w:rPr>
        <w:t>o zmianach IRiESD poprzez jej niezwłoczne opublikowanie – po zatwierdzeniu – na swojej stronie internetowej.</w:t>
      </w:r>
    </w:p>
    <w:p w14:paraId="0E3B6293" w14:textId="7FBE76E4" w:rsidR="007B2ECF" w:rsidRPr="00712AEB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BD204E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7B2ECF" w:rsidRPr="00712AEB">
        <w:rPr>
          <w:rFonts w:asciiTheme="majorHAnsi" w:hAnsiTheme="majorHAnsi" w:cstheme="majorHAnsi"/>
          <w:color w:val="auto"/>
          <w:sz w:val="22"/>
          <w:szCs w:val="22"/>
        </w:rPr>
        <w:t>o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świadcz</w:t>
      </w:r>
      <w:r w:rsidR="007B2ECF" w:rsidRPr="00712AEB">
        <w:rPr>
          <w:rFonts w:asciiTheme="majorHAnsi" w:hAnsiTheme="majorHAnsi" w:cstheme="majorHAnsi"/>
          <w:color w:val="auto"/>
          <w:sz w:val="22"/>
          <w:szCs w:val="22"/>
        </w:rPr>
        <w:t>a</w:t>
      </w:r>
      <w:r w:rsidR="00F44370" w:rsidRPr="00712AEB">
        <w:rPr>
          <w:rFonts w:asciiTheme="majorHAnsi" w:hAnsiTheme="majorHAnsi" w:cstheme="majorHAnsi"/>
          <w:color w:val="auto"/>
          <w:sz w:val="22"/>
          <w:szCs w:val="22"/>
        </w:rPr>
        <w:t>,</w:t>
      </w:r>
      <w:r w:rsidR="007B2ECF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że:</w:t>
      </w:r>
    </w:p>
    <w:p w14:paraId="11D1DC0C" w14:textId="6910D222" w:rsidR="000211A5" w:rsidRPr="008C1706" w:rsidRDefault="000211A5" w:rsidP="000211A5">
      <w:pPr>
        <w:numPr>
          <w:ilvl w:val="1"/>
          <w:numId w:val="8"/>
        </w:numPr>
        <w:autoSpaceDE w:val="0"/>
        <w:autoSpaceDN w:val="0"/>
        <w:adjustRightInd w:val="0"/>
        <w:spacing w:after="20"/>
        <w:jc w:val="both"/>
        <w:rPr>
          <w:rFonts w:ascii="Calibri" w:hAnsi="Calibri"/>
          <w:sz w:val="22"/>
          <w:szCs w:val="22"/>
        </w:rPr>
      </w:pPr>
      <w:r w:rsidRPr="008C1706">
        <w:rPr>
          <w:rFonts w:ascii="Calibri" w:hAnsi="Calibri"/>
          <w:sz w:val="22"/>
          <w:szCs w:val="22"/>
        </w:rPr>
        <w:t>posiada koncesję na dystrybucję energii elektrycznej wydaną przez Prezesa URE decyzją nr</w:t>
      </w:r>
      <w:r>
        <w:rPr>
          <w:rFonts w:ascii="Calibri" w:hAnsi="Calibri"/>
          <w:sz w:val="22"/>
          <w:szCs w:val="22"/>
        </w:rPr>
        <w:t xml:space="preserve"> DEE/95/18543/W/2/2009/PJ </w:t>
      </w:r>
      <w:r w:rsidRPr="008C1706">
        <w:rPr>
          <w:rFonts w:ascii="Calibri" w:hAnsi="Calibri"/>
          <w:sz w:val="22"/>
          <w:szCs w:val="22"/>
        </w:rPr>
        <w:t xml:space="preserve">z dnia </w:t>
      </w:r>
      <w:r>
        <w:rPr>
          <w:rFonts w:ascii="Calibri" w:hAnsi="Calibri"/>
          <w:sz w:val="22"/>
          <w:szCs w:val="22"/>
        </w:rPr>
        <w:t>15</w:t>
      </w:r>
      <w:r w:rsidRPr="008C170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07</w:t>
      </w:r>
      <w:r w:rsidRPr="008C1706">
        <w:rPr>
          <w:rFonts w:ascii="Calibri" w:hAnsi="Calibri"/>
          <w:sz w:val="22"/>
          <w:szCs w:val="22"/>
        </w:rPr>
        <w:t>.200</w:t>
      </w:r>
      <w:r>
        <w:rPr>
          <w:rFonts w:ascii="Calibri" w:hAnsi="Calibri"/>
          <w:sz w:val="22"/>
          <w:szCs w:val="22"/>
        </w:rPr>
        <w:t>9 r. (z późniejszymi zmianami) na okres od dnia 20.07.2009 r. do dnia 31.12.20</w:t>
      </w:r>
      <w:r w:rsidR="00EB4204">
        <w:rPr>
          <w:rFonts w:ascii="Calibri" w:hAnsi="Calibri"/>
          <w:sz w:val="22"/>
          <w:szCs w:val="22"/>
        </w:rPr>
        <w:t>40</w:t>
      </w:r>
      <w:r>
        <w:rPr>
          <w:rFonts w:ascii="Calibri" w:hAnsi="Calibri"/>
          <w:sz w:val="22"/>
          <w:szCs w:val="22"/>
        </w:rPr>
        <w:t xml:space="preserve"> r.</w:t>
      </w:r>
      <w:r w:rsidRPr="008C1706">
        <w:rPr>
          <w:rFonts w:ascii="Calibri" w:hAnsi="Calibri"/>
          <w:sz w:val="22"/>
          <w:szCs w:val="22"/>
        </w:rPr>
        <w:t>, na podstawie której świadczy usługi dystrybucji energii elektrycznej (zwane dalej „usługami dystrybucji”);</w:t>
      </w:r>
    </w:p>
    <w:p w14:paraId="42AF52E6" w14:textId="56AA7151" w:rsidR="00E41190" w:rsidRPr="000211A5" w:rsidRDefault="000211A5" w:rsidP="000211A5">
      <w:pPr>
        <w:numPr>
          <w:ilvl w:val="1"/>
          <w:numId w:val="8"/>
        </w:numPr>
        <w:autoSpaceDE w:val="0"/>
        <w:autoSpaceDN w:val="0"/>
        <w:adjustRightInd w:val="0"/>
        <w:spacing w:after="20"/>
        <w:jc w:val="both"/>
        <w:rPr>
          <w:rFonts w:ascii="Calibri" w:hAnsi="Calibri"/>
          <w:sz w:val="22"/>
          <w:szCs w:val="22"/>
        </w:rPr>
      </w:pPr>
      <w:r w:rsidRPr="008C1706">
        <w:rPr>
          <w:rFonts w:ascii="Calibri" w:hAnsi="Calibri"/>
          <w:sz w:val="22"/>
          <w:szCs w:val="22"/>
        </w:rPr>
        <w:t>został wyznaczony przez Prezesa URE na operatora systemu dystrybucyjnego</w:t>
      </w:r>
      <w:r>
        <w:rPr>
          <w:rFonts w:ascii="Calibri" w:hAnsi="Calibri"/>
          <w:sz w:val="22"/>
          <w:szCs w:val="22"/>
        </w:rPr>
        <w:t xml:space="preserve"> </w:t>
      </w:r>
      <w:r w:rsidRPr="008C1706">
        <w:rPr>
          <w:rFonts w:ascii="Calibri" w:hAnsi="Calibri"/>
          <w:sz w:val="22"/>
          <w:szCs w:val="22"/>
        </w:rPr>
        <w:t xml:space="preserve">elektroenergetycznego decyzją nr </w:t>
      </w:r>
      <w:r>
        <w:rPr>
          <w:rFonts w:ascii="Calibri" w:hAnsi="Calibri"/>
          <w:sz w:val="22"/>
          <w:szCs w:val="22"/>
        </w:rPr>
        <w:t>DPE-47-107(1)/18543/2009/MZn</w:t>
      </w:r>
      <w:r w:rsidRPr="008C170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 dnia 17.07.2009 r. (z późniejszymi zmianami) n</w:t>
      </w:r>
      <w:r w:rsidRPr="008C1706">
        <w:rPr>
          <w:rFonts w:ascii="Calibri" w:hAnsi="Calibri"/>
          <w:sz w:val="22"/>
          <w:szCs w:val="22"/>
        </w:rPr>
        <w:t>a obszarze określonym</w:t>
      </w:r>
      <w:r>
        <w:rPr>
          <w:rFonts w:ascii="Calibri" w:hAnsi="Calibri"/>
          <w:sz w:val="22"/>
          <w:szCs w:val="22"/>
        </w:rPr>
        <w:t xml:space="preserve"> </w:t>
      </w:r>
      <w:r w:rsidRPr="008C1706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koncesji</w:t>
      </w:r>
      <w:r w:rsidR="00E55DA8" w:rsidRPr="000211A5">
        <w:rPr>
          <w:rFonts w:asciiTheme="majorHAnsi" w:hAnsiTheme="majorHAnsi" w:cstheme="majorHAnsi"/>
          <w:sz w:val="22"/>
          <w:szCs w:val="22"/>
        </w:rPr>
        <w:t>;</w:t>
      </w:r>
    </w:p>
    <w:p w14:paraId="19EDBD8B" w14:textId="77777777" w:rsidR="00494222" w:rsidRDefault="000211A5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494222">
        <w:rPr>
          <w:rFonts w:asciiTheme="majorHAnsi" w:hAnsiTheme="majorHAnsi" w:cstheme="majorHAnsi"/>
          <w:sz w:val="22"/>
          <w:szCs w:val="22"/>
        </w:rPr>
        <w:t xml:space="preserve">posiada stosowne umowy z właściwymi Operatorami Systemów Dystrybucyjnych do sieci których przyłączona jest sieć </w:t>
      </w:r>
      <w:r w:rsidRPr="00494222">
        <w:rPr>
          <w:rFonts w:asciiTheme="majorHAnsi" w:hAnsiTheme="majorHAnsi" w:cstheme="majorHAnsi"/>
          <w:b/>
          <w:bCs/>
          <w:sz w:val="22"/>
          <w:szCs w:val="22"/>
        </w:rPr>
        <w:t>OSDn</w:t>
      </w:r>
      <w:r w:rsidRPr="00494222">
        <w:rPr>
          <w:rFonts w:asciiTheme="majorHAnsi" w:hAnsiTheme="majorHAnsi" w:cstheme="majorHAnsi"/>
          <w:sz w:val="22"/>
          <w:szCs w:val="22"/>
        </w:rPr>
        <w:t xml:space="preserve"> (zwanymi dalej „OSDp”), umożliwiające przekazywanie danych </w:t>
      </w:r>
      <w:r w:rsidRPr="00494222">
        <w:rPr>
          <w:rFonts w:asciiTheme="majorHAnsi" w:hAnsiTheme="majorHAnsi" w:cstheme="majorHAnsi"/>
          <w:sz w:val="22"/>
          <w:szCs w:val="22"/>
        </w:rPr>
        <w:lastRenderedPageBreak/>
        <w:t xml:space="preserve">pomiarowych do Operatora Systemu Przesyłowego (zwanego dalej „OSP” lub PSE S.A.), celem zbilansowania dostaw energii elektrycznej we właściwych MB przyporządkowanych do terenu działania tych OSDp, z siecią których połączony jest </w:t>
      </w:r>
      <w:r w:rsidRPr="00494222">
        <w:rPr>
          <w:rFonts w:asciiTheme="majorHAnsi" w:hAnsiTheme="majorHAnsi" w:cstheme="majorHAnsi"/>
          <w:b/>
          <w:bCs/>
          <w:sz w:val="22"/>
          <w:szCs w:val="22"/>
        </w:rPr>
        <w:t>OSDn</w:t>
      </w:r>
      <w:r w:rsidRPr="00494222">
        <w:rPr>
          <w:rFonts w:asciiTheme="majorHAnsi" w:hAnsiTheme="majorHAnsi" w:cstheme="majorHAnsi"/>
          <w:sz w:val="22"/>
          <w:szCs w:val="22"/>
        </w:rPr>
        <w:t>;</w:t>
      </w:r>
    </w:p>
    <w:p w14:paraId="0BB0084F" w14:textId="0C0C79A7" w:rsidR="00494222" w:rsidRPr="00E93043" w:rsidRDefault="00494222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</w:rPr>
        <w:t>posiada zawartą z OIRE umowę o umożliwienie realizowania procesów rynku energii lub wymiany informacji rynku energii za pośrednictwem Centralnego systemu informacji rynku energii (</w:t>
      </w:r>
      <w:r w:rsidR="002A22F5" w:rsidRPr="00E93043">
        <w:rPr>
          <w:rFonts w:asciiTheme="majorHAnsi" w:hAnsiTheme="majorHAnsi" w:cstheme="majorHAnsi"/>
          <w:sz w:val="22"/>
          <w:szCs w:val="22"/>
        </w:rPr>
        <w:t>zwan</w:t>
      </w:r>
      <w:r w:rsidR="002A22F5">
        <w:rPr>
          <w:rFonts w:asciiTheme="majorHAnsi" w:hAnsiTheme="majorHAnsi" w:cstheme="majorHAnsi"/>
          <w:sz w:val="22"/>
          <w:szCs w:val="22"/>
        </w:rPr>
        <w:t>ego</w:t>
      </w:r>
      <w:r w:rsidR="002A22F5" w:rsidRPr="00E93043">
        <w:rPr>
          <w:rFonts w:asciiTheme="majorHAnsi" w:hAnsiTheme="majorHAnsi" w:cstheme="majorHAnsi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sz w:val="22"/>
          <w:szCs w:val="22"/>
        </w:rPr>
        <w:t>dalej „CSIRE”), o której mowa w art. 11zg Ustawy;</w:t>
      </w:r>
    </w:p>
    <w:p w14:paraId="5B0C1A1E" w14:textId="66907FFE" w:rsidR="007B2ECF" w:rsidRPr="00E93043" w:rsidRDefault="00E906A9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</w:rPr>
        <w:t>posiada status dużego przedsiębiorstwa w rozumieniu ustawy z dnia 8 marca 2013</w:t>
      </w:r>
      <w:r w:rsidR="00813031" w:rsidRPr="00E93043">
        <w:rPr>
          <w:rFonts w:asciiTheme="majorHAnsi" w:hAnsiTheme="majorHAnsi" w:cstheme="majorHAnsi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sz w:val="22"/>
          <w:szCs w:val="22"/>
        </w:rPr>
        <w:t>r. o przeciwdziałaniu nadmiernym opóźnieniom w transakcjach handlowych</w:t>
      </w:r>
      <w:r w:rsidR="00382887" w:rsidRPr="00E93043">
        <w:rPr>
          <w:rFonts w:asciiTheme="majorHAnsi" w:hAnsiTheme="majorHAnsi" w:cstheme="majorHAnsi"/>
          <w:sz w:val="22"/>
          <w:szCs w:val="22"/>
        </w:rPr>
        <w:t>;</w:t>
      </w:r>
    </w:p>
    <w:p w14:paraId="78D5D426" w14:textId="36D7CB07" w:rsidR="00382887" w:rsidRPr="00070F5E" w:rsidRDefault="00382887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070F5E">
        <w:rPr>
          <w:rFonts w:asciiTheme="majorHAnsi" w:hAnsiTheme="majorHAnsi" w:cstheme="majorHAnsi"/>
          <w:sz w:val="22"/>
          <w:szCs w:val="22"/>
        </w:rPr>
        <w:t xml:space="preserve">posiada kod EIC: </w:t>
      </w:r>
      <w:r w:rsidR="00070F5E" w:rsidRPr="00070F5E">
        <w:rPr>
          <w:rFonts w:ascii="Calibri" w:hAnsi="Calibri" w:cs="Arial"/>
          <w:iCs/>
          <w:sz w:val="22"/>
          <w:szCs w:val="22"/>
        </w:rPr>
        <w:t>19XPOLDYSSPZOO-8</w:t>
      </w:r>
      <w:r w:rsidR="00070F5E">
        <w:rPr>
          <w:rFonts w:ascii="Calibri" w:hAnsi="Calibri" w:cs="Arial"/>
          <w:iCs/>
          <w:sz w:val="22"/>
          <w:szCs w:val="22"/>
        </w:rPr>
        <w:t>.</w:t>
      </w:r>
    </w:p>
    <w:p w14:paraId="7A52E58F" w14:textId="77777777" w:rsidR="007B2ECF" w:rsidRPr="00E93043" w:rsidRDefault="00E41190" w:rsidP="00E93043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6" w:hanging="426"/>
        <w:rPr>
          <w:rFonts w:asciiTheme="majorHAnsi" w:hAnsiTheme="majorHAnsi" w:cstheme="majorHAnsi"/>
          <w:color w:val="auto"/>
          <w:sz w:val="22"/>
          <w:szCs w:val="22"/>
        </w:rPr>
      </w:pPr>
      <w:bookmarkStart w:id="3" w:name="OLE_LINK1"/>
      <w:bookmarkEnd w:id="3"/>
      <w:r w:rsidRPr="00E93043">
        <w:rPr>
          <w:rFonts w:asciiTheme="majorHAnsi" w:hAnsiTheme="majorHAnsi" w:cstheme="majorHAnsi"/>
          <w:b/>
          <w:color w:val="auto"/>
          <w:sz w:val="22"/>
          <w:szCs w:val="22"/>
        </w:rPr>
        <w:t>Sprzedawca</w:t>
      </w:r>
      <w:r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 oświadcza, że</w:t>
      </w:r>
      <w:r w:rsidR="007B2ECF" w:rsidRPr="00E93043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593D9808" w14:textId="324DE17D" w:rsidR="00E41190" w:rsidRPr="00E93043" w:rsidRDefault="00E41190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</w:rPr>
        <w:t>posiada koncesję na obrót energią elektryczną</w:t>
      </w:r>
      <w:r w:rsidR="00071174" w:rsidRPr="00E93043">
        <w:rPr>
          <w:rFonts w:asciiTheme="majorHAnsi" w:hAnsiTheme="majorHAnsi" w:cstheme="majorHAnsi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sz w:val="22"/>
          <w:szCs w:val="22"/>
        </w:rPr>
        <w:t xml:space="preserve">wydaną przez Prezesa URE decyzją 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nr</w:t>
      </w:r>
      <w:r w:rsidR="00BA2C89" w:rsidRPr="00E93043">
        <w:rPr>
          <w:rFonts w:asciiTheme="majorHAnsi" w:hAnsiTheme="majorHAnsi" w:cstheme="majorHAnsi"/>
          <w:sz w:val="22"/>
          <w:szCs w:val="22"/>
          <w:highlight w:val="yellow"/>
        </w:rPr>
        <w:t> 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................................</w:t>
      </w:r>
      <w:r w:rsidRPr="00E93043">
        <w:rPr>
          <w:rFonts w:asciiTheme="majorHAnsi" w:hAnsiTheme="majorHAnsi" w:cstheme="majorHAnsi"/>
          <w:sz w:val="22"/>
          <w:szCs w:val="22"/>
        </w:rPr>
        <w:t xml:space="preserve"> z dnia 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............................</w:t>
      </w:r>
      <w:r w:rsidRPr="00E93043">
        <w:rPr>
          <w:rFonts w:asciiTheme="majorHAnsi" w:hAnsiTheme="majorHAnsi" w:cstheme="majorHAnsi"/>
          <w:sz w:val="22"/>
          <w:szCs w:val="22"/>
        </w:rPr>
        <w:t xml:space="preserve"> r. (wraz z późniejszymi zmianami) na okres </w:t>
      </w:r>
      <w:r w:rsidR="00894879" w:rsidRPr="00E93043">
        <w:rPr>
          <w:rFonts w:asciiTheme="majorHAnsi" w:hAnsiTheme="majorHAnsi" w:cstheme="majorHAnsi"/>
          <w:sz w:val="22"/>
          <w:szCs w:val="22"/>
        </w:rPr>
        <w:t xml:space="preserve">od dnia </w:t>
      </w:r>
      <w:r w:rsidR="00894879" w:rsidRPr="00487A48">
        <w:rPr>
          <w:rFonts w:asciiTheme="majorHAnsi" w:hAnsiTheme="majorHAnsi" w:cstheme="majorHAnsi"/>
          <w:sz w:val="22"/>
          <w:szCs w:val="22"/>
          <w:highlight w:val="yellow"/>
        </w:rPr>
        <w:t>.............................</w:t>
      </w:r>
      <w:r w:rsidR="00894879" w:rsidRPr="00E93043">
        <w:rPr>
          <w:rFonts w:asciiTheme="majorHAnsi" w:hAnsiTheme="majorHAnsi" w:cstheme="majorHAnsi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sz w:val="22"/>
          <w:szCs w:val="22"/>
        </w:rPr>
        <w:t xml:space="preserve">do dnia </w:t>
      </w:r>
      <w:r w:rsidRPr="00487A48">
        <w:rPr>
          <w:rFonts w:asciiTheme="majorHAnsi" w:hAnsiTheme="majorHAnsi" w:cstheme="majorHAnsi"/>
          <w:sz w:val="22"/>
          <w:szCs w:val="22"/>
          <w:highlight w:val="yellow"/>
        </w:rPr>
        <w:t>............................</w:t>
      </w:r>
      <w:r w:rsidRPr="00E93043">
        <w:rPr>
          <w:rFonts w:asciiTheme="majorHAnsi" w:hAnsiTheme="majorHAnsi" w:cstheme="majorHAnsi"/>
          <w:sz w:val="22"/>
          <w:szCs w:val="22"/>
        </w:rPr>
        <w:t> r.</w:t>
      </w:r>
      <w:r w:rsidR="00E55DA8" w:rsidRPr="00E93043">
        <w:rPr>
          <w:rFonts w:asciiTheme="majorHAnsi" w:hAnsiTheme="majorHAnsi" w:cstheme="majorHAnsi"/>
          <w:sz w:val="22"/>
          <w:szCs w:val="22"/>
        </w:rPr>
        <w:t>;</w:t>
      </w:r>
    </w:p>
    <w:p w14:paraId="6F54387A" w14:textId="63DC85E4" w:rsidR="00382887" w:rsidRPr="00E93043" w:rsidRDefault="00382887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</w:rPr>
        <w:t>posiada zawartą z OIRE umowę o umożliwienie realizowania procesów rynku energii lub wymiany</w:t>
      </w:r>
      <w:r w:rsidR="00E93043" w:rsidRPr="00E93043">
        <w:rPr>
          <w:rFonts w:asciiTheme="majorHAnsi" w:hAnsiTheme="majorHAnsi" w:cstheme="majorHAnsi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sz w:val="22"/>
          <w:szCs w:val="22"/>
        </w:rPr>
        <w:t>informacji rynku energii za pośrednictwem CSIRE, o której mowa w art. 11zg Ustawy;</w:t>
      </w:r>
    </w:p>
    <w:p w14:paraId="2EFDF2B9" w14:textId="66C31D77" w:rsidR="00382887" w:rsidRPr="00E93043" w:rsidRDefault="00382887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</w:rPr>
        <w:t xml:space="preserve">posiada lub zamierza posiadać umowy sprzedaży energii elektrycznej (dalej „umowa sprzedaży”) z odbiorcami będącymi uczestnikami rynku detalicznego przyłączonymi do sieci dystrybucyjnej </w:t>
      </w:r>
      <w:r w:rsidRPr="00E93043">
        <w:rPr>
          <w:rFonts w:asciiTheme="majorHAnsi" w:hAnsiTheme="majorHAnsi" w:cstheme="majorHAnsi"/>
          <w:b/>
          <w:bCs/>
          <w:sz w:val="22"/>
          <w:szCs w:val="22"/>
        </w:rPr>
        <w:t>OSD</w:t>
      </w:r>
      <w:r w:rsidR="00E93043" w:rsidRPr="00E93043"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E93043">
        <w:rPr>
          <w:rFonts w:asciiTheme="majorHAnsi" w:hAnsiTheme="majorHAnsi" w:cstheme="majorHAnsi"/>
          <w:sz w:val="22"/>
          <w:szCs w:val="22"/>
        </w:rPr>
        <w:t xml:space="preserve"> (zwanymi dalej „URD”);</w:t>
      </w:r>
    </w:p>
    <w:p w14:paraId="254E77FE" w14:textId="06F5B0C8" w:rsidR="00382887" w:rsidRPr="00E93043" w:rsidRDefault="00382887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  <w:highlight w:val="yellow"/>
        </w:rPr>
        <w:t>posiada/nie posiada</w:t>
      </w:r>
      <w:r w:rsidRPr="00E93043">
        <w:rPr>
          <w:rFonts w:asciiTheme="majorHAnsi" w:hAnsiTheme="majorHAnsi" w:cstheme="majorHAnsi"/>
          <w:sz w:val="22"/>
          <w:szCs w:val="22"/>
        </w:rPr>
        <w:t xml:space="preserve"> status</w:t>
      </w:r>
      <w:r w:rsidR="003546F0">
        <w:rPr>
          <w:rFonts w:asciiTheme="majorHAnsi" w:hAnsiTheme="majorHAnsi" w:cstheme="majorHAnsi"/>
          <w:sz w:val="22"/>
          <w:szCs w:val="22"/>
        </w:rPr>
        <w:t>/</w:t>
      </w:r>
      <w:r w:rsidRPr="00E93043">
        <w:rPr>
          <w:rFonts w:asciiTheme="majorHAnsi" w:hAnsiTheme="majorHAnsi" w:cstheme="majorHAnsi"/>
          <w:sz w:val="22"/>
          <w:szCs w:val="22"/>
        </w:rPr>
        <w:t>u dużego przedsiębiorstwa w rozumieniu ustawy z dnia 8 marca 2013 r. o przeciwdziałaniu nadmiernym opóźnieniom w transakcjach handlowych;</w:t>
      </w:r>
    </w:p>
    <w:p w14:paraId="6C37B575" w14:textId="5923853C" w:rsidR="00382887" w:rsidRPr="00E93043" w:rsidRDefault="00382887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E93043">
        <w:rPr>
          <w:rFonts w:asciiTheme="majorHAnsi" w:hAnsiTheme="majorHAnsi" w:cstheme="majorHAnsi"/>
          <w:sz w:val="22"/>
          <w:szCs w:val="22"/>
          <w:highlight w:val="yellow"/>
        </w:rPr>
        <w:t xml:space="preserve">został wyznaczony przez Prezesa URE sprzedawcą zobowiązanym na obszarze działania </w:t>
      </w:r>
      <w:r w:rsidRPr="00E93043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OSD</w:t>
      </w:r>
      <w:r w:rsidR="00E93043" w:rsidRPr="00E93043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n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, w rozumieniu Ustawy OZE</w:t>
      </w:r>
      <w:r w:rsidR="00C0621D">
        <w:rPr>
          <w:rFonts w:asciiTheme="majorHAnsi" w:hAnsiTheme="majorHAnsi" w:cstheme="majorHAnsi"/>
          <w:sz w:val="22"/>
          <w:szCs w:val="22"/>
          <w:highlight w:val="yellow"/>
        </w:rPr>
        <w:t xml:space="preserve"> (</w:t>
      </w:r>
      <w:r w:rsidR="00C0621D" w:rsidRPr="00C0621D">
        <w:rPr>
          <w:rFonts w:asciiTheme="majorHAnsi" w:hAnsiTheme="majorHAnsi" w:cstheme="majorHAnsi"/>
          <w:i/>
          <w:iCs/>
          <w:sz w:val="22"/>
          <w:szCs w:val="22"/>
          <w:highlight w:val="yellow"/>
        </w:rPr>
        <w:t>należy przekreślić w przypadku, gdy nie dotyczy);</w:t>
      </w:r>
    </w:p>
    <w:p w14:paraId="14DE3931" w14:textId="77777777" w:rsidR="00382887" w:rsidRPr="00E93043" w:rsidRDefault="00382887" w:rsidP="00E93043">
      <w:pPr>
        <w:pStyle w:val="Akapitzlist"/>
        <w:numPr>
          <w:ilvl w:val="1"/>
          <w:numId w:val="8"/>
        </w:numPr>
        <w:tabs>
          <w:tab w:val="num" w:pos="851"/>
        </w:tabs>
        <w:spacing w:after="120" w:line="264" w:lineRule="auto"/>
        <w:ind w:left="851" w:hanging="425"/>
        <w:jc w:val="both"/>
        <w:rPr>
          <w:rFonts w:asciiTheme="majorHAnsi" w:hAnsiTheme="majorHAnsi" w:cstheme="majorHAnsi"/>
          <w:sz w:val="22"/>
          <w:szCs w:val="22"/>
        </w:rPr>
      </w:pPr>
      <w:r w:rsidRPr="00E93043">
        <w:rPr>
          <w:rFonts w:asciiTheme="majorHAnsi" w:hAnsiTheme="majorHAnsi" w:cstheme="majorHAnsi"/>
          <w:sz w:val="22"/>
          <w:szCs w:val="22"/>
        </w:rPr>
        <w:t xml:space="preserve">posiada kod EIC: 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…………………;</w:t>
      </w:r>
    </w:p>
    <w:p w14:paraId="250D4588" w14:textId="2AD77870" w:rsidR="00382887" w:rsidRPr="00E93043" w:rsidRDefault="00382887" w:rsidP="00E93043">
      <w:pPr>
        <w:pStyle w:val="Akapitzlist"/>
        <w:numPr>
          <w:ilvl w:val="1"/>
          <w:numId w:val="8"/>
        </w:numPr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  <w:r w:rsidRPr="00E93043">
        <w:rPr>
          <w:rFonts w:asciiTheme="majorHAnsi" w:hAnsiTheme="majorHAnsi" w:cstheme="majorHAnsi"/>
          <w:sz w:val="22"/>
          <w:szCs w:val="22"/>
          <w:highlight w:val="yellow"/>
        </w:rPr>
        <w:t>posiada umowę z POB</w:t>
      </w:r>
      <w:r w:rsidRPr="00E93043">
        <w:rPr>
          <w:rFonts w:asciiTheme="majorHAnsi" w:hAnsiTheme="majorHAnsi" w:cstheme="majorHAnsi"/>
          <w:sz w:val="22"/>
          <w:szCs w:val="22"/>
          <w:highlight w:val="yellow"/>
          <w:vertAlign w:val="subscript"/>
        </w:rPr>
        <w:t>Z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, / jest POB</w:t>
      </w:r>
      <w:r w:rsidRPr="00E93043">
        <w:rPr>
          <w:rFonts w:asciiTheme="majorHAnsi" w:hAnsiTheme="majorHAnsi" w:cstheme="majorHAnsi"/>
          <w:sz w:val="22"/>
          <w:szCs w:val="22"/>
          <w:highlight w:val="yellow"/>
          <w:vertAlign w:val="subscript"/>
        </w:rPr>
        <w:t>Z</w:t>
      </w:r>
      <w:r w:rsidRPr="00E93043">
        <w:rPr>
          <w:rFonts w:asciiTheme="majorHAnsi" w:hAnsiTheme="majorHAnsi" w:cstheme="majorHAnsi"/>
          <w:sz w:val="22"/>
          <w:szCs w:val="22"/>
          <w:highlight w:val="yellow"/>
        </w:rPr>
        <w:t>.</w:t>
      </w:r>
    </w:p>
    <w:p w14:paraId="71DAFBDE" w14:textId="40ECA15D" w:rsidR="00E41190" w:rsidRPr="00E93043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Warunkiem </w:t>
      </w:r>
      <w:r w:rsidR="007E054A"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realizacji </w:t>
      </w:r>
      <w:r w:rsidRPr="00E93043">
        <w:rPr>
          <w:rFonts w:asciiTheme="majorHAnsi" w:hAnsiTheme="majorHAnsi" w:cstheme="majorHAnsi"/>
          <w:color w:val="auto"/>
          <w:sz w:val="22"/>
          <w:szCs w:val="22"/>
        </w:rPr>
        <w:t>zobowiąza</w:t>
      </w:r>
      <w:r w:rsidR="007E054A" w:rsidRPr="00E93043">
        <w:rPr>
          <w:rFonts w:asciiTheme="majorHAnsi" w:hAnsiTheme="majorHAnsi" w:cstheme="majorHAnsi"/>
          <w:color w:val="auto"/>
          <w:sz w:val="22"/>
          <w:szCs w:val="22"/>
        </w:rPr>
        <w:t>ń</w:t>
      </w:r>
      <w:r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BA6202" w:rsidRPr="00E93043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BA5B7C"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wobec </w:t>
      </w:r>
      <w:r w:rsidR="00BA5B7C" w:rsidRPr="00E93043">
        <w:rPr>
          <w:rFonts w:asciiTheme="majorHAnsi" w:hAnsiTheme="majorHAnsi" w:cstheme="majorHAnsi"/>
          <w:b/>
          <w:color w:val="auto"/>
          <w:sz w:val="22"/>
          <w:szCs w:val="22"/>
        </w:rPr>
        <w:t>Sprzedawcy</w:t>
      </w:r>
      <w:r w:rsidR="00BA5B7C"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7E054A"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wynikających z </w:t>
      </w:r>
      <w:r w:rsidR="007178AE" w:rsidRPr="00E93043">
        <w:rPr>
          <w:rFonts w:asciiTheme="majorHAnsi" w:hAnsiTheme="majorHAnsi" w:cstheme="majorHAnsi"/>
          <w:b/>
          <w:color w:val="auto"/>
          <w:sz w:val="22"/>
          <w:szCs w:val="22"/>
        </w:rPr>
        <w:t>U</w:t>
      </w:r>
      <w:r w:rsidR="007E054A" w:rsidRPr="00E93043">
        <w:rPr>
          <w:rFonts w:asciiTheme="majorHAnsi" w:hAnsiTheme="majorHAnsi" w:cstheme="majorHAnsi"/>
          <w:b/>
          <w:color w:val="auto"/>
          <w:sz w:val="22"/>
          <w:szCs w:val="22"/>
        </w:rPr>
        <w:t>mowy</w:t>
      </w:r>
      <w:r w:rsidR="007E054A" w:rsidRPr="00E93043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E93043">
        <w:rPr>
          <w:rFonts w:asciiTheme="majorHAnsi" w:hAnsiTheme="majorHAnsi" w:cstheme="majorHAnsi"/>
          <w:color w:val="auto"/>
          <w:sz w:val="22"/>
          <w:szCs w:val="22"/>
        </w:rPr>
        <w:t>jest jednoczesne obowiązywanie umów:</w:t>
      </w:r>
    </w:p>
    <w:p w14:paraId="10E79CA7" w14:textId="5A74DAC7" w:rsidR="00F6479F" w:rsidRPr="00F6479F" w:rsidRDefault="004872B7" w:rsidP="00F6479F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E93043">
        <w:rPr>
          <w:rFonts w:asciiTheme="majorHAnsi" w:hAnsiTheme="majorHAnsi" w:cstheme="majorHAnsi"/>
          <w:sz w:val="22"/>
          <w:szCs w:val="22"/>
          <w:lang w:val="pl-PL"/>
        </w:rPr>
        <w:t>o</w:t>
      </w:r>
      <w:bookmarkStart w:id="4" w:name="OLE_LINK3"/>
      <w:r w:rsidR="00F6479F" w:rsidRPr="00E93043">
        <w:rPr>
          <w:rFonts w:asciiTheme="majorHAnsi" w:hAnsiTheme="majorHAnsi" w:cstheme="majorHAnsi"/>
          <w:sz w:val="22"/>
          <w:szCs w:val="22"/>
          <w:lang w:val="pl-PL"/>
        </w:rPr>
        <w:t xml:space="preserve"> świadczenie usług przesyłania, zawartej </w:t>
      </w:r>
      <w:r w:rsidR="00F6479F" w:rsidRPr="00F6479F">
        <w:rPr>
          <w:rFonts w:ascii="Calibri" w:hAnsi="Calibri"/>
          <w:sz w:val="22"/>
          <w:szCs w:val="22"/>
          <w:lang w:val="pl-PL"/>
        </w:rPr>
        <w:t xml:space="preserve">pomiędzy </w:t>
      </w:r>
      <w:r w:rsidR="00F6479F" w:rsidRPr="00F6479F">
        <w:rPr>
          <w:rFonts w:ascii="Calibri" w:hAnsi="Calibri"/>
          <w:b/>
          <w:bCs/>
          <w:sz w:val="22"/>
          <w:szCs w:val="22"/>
          <w:lang w:val="pl-PL"/>
        </w:rPr>
        <w:t>Sprzedawcą</w:t>
      </w:r>
      <w:r w:rsidR="00F6479F" w:rsidRPr="00F6479F">
        <w:rPr>
          <w:rFonts w:ascii="Calibri" w:hAnsi="Calibri"/>
          <w:sz w:val="22"/>
          <w:szCs w:val="22"/>
          <w:lang w:val="pl-PL"/>
        </w:rPr>
        <w:t>, a OSP</w:t>
      </w:r>
      <w:r w:rsidR="00C52E49">
        <w:rPr>
          <w:rFonts w:ascii="Calibri" w:hAnsi="Calibri"/>
          <w:sz w:val="22"/>
          <w:szCs w:val="22"/>
          <w:lang w:val="pl-PL"/>
        </w:rPr>
        <w:t xml:space="preserve">, </w:t>
      </w:r>
      <w:r w:rsidR="00F6479F" w:rsidRPr="00F6479F">
        <w:rPr>
          <w:rFonts w:ascii="Calibri" w:hAnsi="Calibri"/>
          <w:sz w:val="22"/>
          <w:szCs w:val="22"/>
          <w:lang w:val="pl-PL"/>
        </w:rPr>
        <w:t xml:space="preserve">jeżeli </w:t>
      </w:r>
      <w:r w:rsidR="00F6479F" w:rsidRPr="00F6479F">
        <w:rPr>
          <w:rFonts w:ascii="Calibri" w:hAnsi="Calibri"/>
          <w:b/>
          <w:bCs/>
          <w:sz w:val="22"/>
          <w:szCs w:val="22"/>
          <w:lang w:val="pl-PL"/>
        </w:rPr>
        <w:t>Sprzedawca</w:t>
      </w:r>
      <w:r w:rsidR="00F6479F" w:rsidRPr="00F6479F">
        <w:rPr>
          <w:rFonts w:ascii="Calibri" w:hAnsi="Calibri"/>
          <w:sz w:val="22"/>
          <w:szCs w:val="22"/>
          <w:lang w:val="pl-PL"/>
        </w:rPr>
        <w:t xml:space="preserve"> pełni samodzielnie funkcję POB</w:t>
      </w:r>
      <w:r w:rsidR="00E93043" w:rsidRPr="00E93043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="00F6479F" w:rsidRPr="00F6479F">
        <w:rPr>
          <w:rFonts w:ascii="Calibri" w:hAnsi="Calibri"/>
          <w:sz w:val="22"/>
          <w:szCs w:val="22"/>
          <w:lang w:val="pl-PL"/>
        </w:rPr>
        <w:t>;</w:t>
      </w:r>
    </w:p>
    <w:p w14:paraId="20716865" w14:textId="2C5C8846" w:rsidR="00F6479F" w:rsidRPr="00F6479F" w:rsidRDefault="00F6479F" w:rsidP="00F6479F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F6479F">
        <w:rPr>
          <w:rFonts w:ascii="Calibri" w:hAnsi="Calibri"/>
          <w:sz w:val="22"/>
          <w:szCs w:val="22"/>
          <w:lang w:val="pl-PL"/>
        </w:rPr>
        <w:t xml:space="preserve">o świadczenie usług dystrybucji, zawartych pomiędzy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OSDn</w:t>
      </w:r>
      <w:r w:rsidRPr="00F6479F">
        <w:rPr>
          <w:rFonts w:ascii="Calibri" w:hAnsi="Calibri"/>
          <w:sz w:val="22"/>
          <w:szCs w:val="22"/>
          <w:lang w:val="pl-PL"/>
        </w:rPr>
        <w:t>, a URD;</w:t>
      </w:r>
    </w:p>
    <w:p w14:paraId="39BEA73C" w14:textId="1E4D796B" w:rsidR="00F6479F" w:rsidRPr="00F6479F" w:rsidRDefault="00F6479F" w:rsidP="00F6479F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F6479F">
        <w:rPr>
          <w:rFonts w:ascii="Calibri" w:hAnsi="Calibri"/>
          <w:sz w:val="22"/>
          <w:szCs w:val="22"/>
          <w:lang w:val="pl-PL"/>
        </w:rPr>
        <w:t xml:space="preserve">o świadczenie usług przesyłania, zawartej pomiędzy wskazanym przez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Sprzedawcę</w:t>
      </w:r>
      <w:r w:rsidRPr="00F6479F">
        <w:rPr>
          <w:rFonts w:ascii="Calibri" w:hAnsi="Calibri"/>
          <w:sz w:val="22"/>
          <w:szCs w:val="22"/>
          <w:lang w:val="pl-PL"/>
        </w:rPr>
        <w:t xml:space="preserve"> POB</w:t>
      </w:r>
      <w:r w:rsidR="00E93043" w:rsidRPr="00E93043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Pr="00F6479F">
        <w:rPr>
          <w:rFonts w:ascii="Calibri" w:hAnsi="Calibri"/>
          <w:sz w:val="22"/>
          <w:szCs w:val="22"/>
          <w:lang w:val="pl-PL"/>
        </w:rPr>
        <w:t xml:space="preserve">, a OSP oraz bilansowania (Umowy Bilansowania) zawartej pomiędzy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Sprzedawcą</w:t>
      </w:r>
      <w:r w:rsidRPr="00F6479F">
        <w:rPr>
          <w:rFonts w:ascii="Calibri" w:hAnsi="Calibri"/>
          <w:sz w:val="22"/>
          <w:szCs w:val="22"/>
          <w:lang w:val="pl-PL"/>
        </w:rPr>
        <w:t xml:space="preserve"> a POB</w:t>
      </w:r>
      <w:r w:rsidR="00E93043" w:rsidRPr="00E93043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Pr="00F6479F">
        <w:rPr>
          <w:rFonts w:ascii="Calibri" w:hAnsi="Calibri"/>
          <w:sz w:val="22"/>
          <w:szCs w:val="22"/>
          <w:lang w:val="pl-PL"/>
        </w:rPr>
        <w:t xml:space="preserve">, jeżeli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Sprzedawca</w:t>
      </w:r>
      <w:r w:rsidRPr="00F6479F">
        <w:rPr>
          <w:rFonts w:ascii="Calibri" w:hAnsi="Calibri"/>
          <w:sz w:val="22"/>
          <w:szCs w:val="22"/>
          <w:lang w:val="pl-PL"/>
        </w:rPr>
        <w:t xml:space="preserve"> nie pełni samodzielnie funkcji POB</w:t>
      </w:r>
      <w:r w:rsidR="00E93043" w:rsidRPr="00E93043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Pr="00F6479F">
        <w:rPr>
          <w:rFonts w:ascii="Calibri" w:hAnsi="Calibri"/>
          <w:sz w:val="22"/>
          <w:szCs w:val="22"/>
          <w:lang w:val="pl-PL"/>
        </w:rPr>
        <w:t>;</w:t>
      </w:r>
    </w:p>
    <w:p w14:paraId="622279A5" w14:textId="3141BF32" w:rsidR="00F6479F" w:rsidRPr="00F6479F" w:rsidRDefault="00F6479F" w:rsidP="00F6479F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F6479F">
        <w:rPr>
          <w:rFonts w:ascii="Calibri" w:hAnsi="Calibri"/>
          <w:sz w:val="22"/>
          <w:szCs w:val="22"/>
          <w:lang w:val="pl-PL"/>
        </w:rPr>
        <w:t xml:space="preserve">o świadczenie „usług operatorskich”, zawartej pomiędzy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OSDn</w:t>
      </w:r>
      <w:r w:rsidRPr="00F6479F">
        <w:rPr>
          <w:rFonts w:ascii="Calibri" w:hAnsi="Calibri"/>
          <w:sz w:val="22"/>
          <w:szCs w:val="22"/>
          <w:lang w:val="pl-PL"/>
        </w:rPr>
        <w:t xml:space="preserve">, a Operatorem Systemu Dystrybucyjnego, do którego sieci przyłączona jest sieć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OSDn</w:t>
      </w:r>
      <w:r w:rsidRPr="00F6479F">
        <w:rPr>
          <w:rFonts w:ascii="Calibri" w:hAnsi="Calibri"/>
          <w:sz w:val="22"/>
          <w:szCs w:val="22"/>
          <w:lang w:val="pl-PL"/>
        </w:rPr>
        <w:t xml:space="preserve"> zasilająca danego URD, zwanym dalej „OSDp”, umożliwiającej bilansowanie handlowe przez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Sprzedawcę</w:t>
      </w:r>
      <w:r w:rsidRPr="00F6479F">
        <w:rPr>
          <w:rFonts w:ascii="Calibri" w:hAnsi="Calibri"/>
          <w:sz w:val="22"/>
          <w:szCs w:val="22"/>
          <w:lang w:val="pl-PL"/>
        </w:rPr>
        <w:t xml:space="preserve"> URD, w szczególności zapewniającej przekazywanie przez OSDp do OSP danych pomiarowych niezbędnych do prowadzenia rozliczeń na rynku bilansującym;</w:t>
      </w:r>
    </w:p>
    <w:p w14:paraId="6B2DD291" w14:textId="578D6278" w:rsidR="00F6479F" w:rsidRDefault="00F6479F" w:rsidP="00F6479F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F6479F">
        <w:rPr>
          <w:rFonts w:ascii="Calibri" w:hAnsi="Calibri"/>
          <w:sz w:val="22"/>
          <w:szCs w:val="22"/>
          <w:lang w:val="pl-PL"/>
        </w:rPr>
        <w:t>o świadczenie usług dystrybucji zawartej pomiędzy właściwym OSDp a POB</w:t>
      </w:r>
      <w:r w:rsidR="00E93043" w:rsidRPr="00E93043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Pr="00F6479F">
        <w:rPr>
          <w:rFonts w:ascii="Calibri" w:hAnsi="Calibri"/>
          <w:sz w:val="22"/>
          <w:szCs w:val="22"/>
          <w:lang w:val="pl-PL"/>
        </w:rPr>
        <w:t xml:space="preserve"> wskazanym przez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Sprzedawcę</w:t>
      </w:r>
      <w:r w:rsidRPr="00F6479F">
        <w:rPr>
          <w:rFonts w:ascii="Calibri" w:hAnsi="Calibri"/>
          <w:sz w:val="22"/>
          <w:szCs w:val="22"/>
          <w:lang w:val="pl-PL"/>
        </w:rPr>
        <w:t xml:space="preserve"> – przez wskazanie POB</w:t>
      </w:r>
      <w:r w:rsidR="00E93043" w:rsidRPr="00E93043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Pr="00E93043">
        <w:rPr>
          <w:rFonts w:ascii="Calibri" w:hAnsi="Calibri"/>
          <w:sz w:val="22"/>
          <w:szCs w:val="22"/>
          <w:vertAlign w:val="subscript"/>
          <w:lang w:val="pl-PL"/>
        </w:rPr>
        <w:t xml:space="preserve"> </w:t>
      </w:r>
      <w:r w:rsidRPr="00F6479F">
        <w:rPr>
          <w:rFonts w:ascii="Calibri" w:hAnsi="Calibri"/>
          <w:sz w:val="22"/>
          <w:szCs w:val="22"/>
          <w:lang w:val="pl-PL"/>
        </w:rPr>
        <w:t xml:space="preserve">rozumie się również oznaczenie samego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Sprzedawcy</w:t>
      </w:r>
      <w:r w:rsidRPr="00F6479F">
        <w:rPr>
          <w:rFonts w:ascii="Calibri" w:hAnsi="Calibri"/>
          <w:sz w:val="22"/>
          <w:szCs w:val="22"/>
          <w:lang w:val="pl-PL"/>
        </w:rPr>
        <w:t xml:space="preserve"> jako podmiotu odpowiedzialnego za bilansowanie handlowe</w:t>
      </w:r>
      <w:r w:rsidR="00E93043">
        <w:rPr>
          <w:rFonts w:ascii="Calibri" w:hAnsi="Calibri"/>
          <w:sz w:val="22"/>
          <w:szCs w:val="22"/>
          <w:lang w:val="pl-PL"/>
        </w:rPr>
        <w:t>;</w:t>
      </w:r>
    </w:p>
    <w:p w14:paraId="678140D4" w14:textId="1047094D" w:rsidR="009F6AE5" w:rsidRPr="009F6AE5" w:rsidRDefault="009F6AE5" w:rsidP="009F6AE5">
      <w:pPr>
        <w:pStyle w:val="Tekstpodstawowywcity"/>
        <w:numPr>
          <w:ilvl w:val="1"/>
          <w:numId w:val="8"/>
        </w:numPr>
        <w:tabs>
          <w:tab w:val="clear" w:pos="786"/>
        </w:tabs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F6479F">
        <w:rPr>
          <w:rFonts w:ascii="Calibri" w:hAnsi="Calibri"/>
          <w:sz w:val="22"/>
          <w:szCs w:val="22"/>
          <w:lang w:val="pl-PL"/>
        </w:rPr>
        <w:lastRenderedPageBreak/>
        <w:t xml:space="preserve">generalnej umowy dystrybucji, zawartej pomiędzy </w:t>
      </w:r>
      <w:r w:rsidRPr="00F6479F">
        <w:rPr>
          <w:rFonts w:ascii="Calibri" w:hAnsi="Calibri"/>
          <w:b/>
          <w:bCs/>
          <w:sz w:val="22"/>
          <w:szCs w:val="22"/>
          <w:lang w:val="pl-PL"/>
        </w:rPr>
        <w:t>Sprzedawcą</w:t>
      </w:r>
      <w:r w:rsidRPr="00F6479F">
        <w:rPr>
          <w:rFonts w:ascii="Calibri" w:hAnsi="Calibri"/>
          <w:sz w:val="22"/>
          <w:szCs w:val="22"/>
          <w:lang w:val="pl-PL"/>
        </w:rPr>
        <w:t>, a właściwym OSDp;</w:t>
      </w:r>
    </w:p>
    <w:p w14:paraId="63C24D2B" w14:textId="24B27437" w:rsidR="00E93043" w:rsidRPr="009F6AE5" w:rsidRDefault="00E93043" w:rsidP="009F6AE5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D05FF6">
        <w:rPr>
          <w:rFonts w:ascii="Calibri" w:hAnsi="Calibri"/>
          <w:sz w:val="22"/>
          <w:szCs w:val="22"/>
          <w:lang w:val="pl-PL"/>
        </w:rPr>
        <w:t xml:space="preserve">o której </w:t>
      </w:r>
      <w:r w:rsidRPr="009F6AE5">
        <w:rPr>
          <w:rFonts w:ascii="Calibri" w:hAnsi="Calibri"/>
          <w:sz w:val="22"/>
          <w:szCs w:val="22"/>
          <w:lang w:val="pl-PL"/>
        </w:rPr>
        <w:t>mowa w art. 11zg Ustawy zawartej pomiędzy</w:t>
      </w:r>
      <w:r w:rsidRPr="009F6AE5">
        <w:rPr>
          <w:rFonts w:ascii="Calibri" w:hAnsi="Calibri"/>
          <w:b/>
          <w:bCs/>
          <w:sz w:val="22"/>
          <w:szCs w:val="22"/>
          <w:lang w:val="pl-PL"/>
        </w:rPr>
        <w:t xml:space="preserve"> OSDn</w:t>
      </w:r>
      <w:r w:rsidRPr="009F6AE5">
        <w:rPr>
          <w:rFonts w:ascii="Calibri" w:hAnsi="Calibri"/>
          <w:sz w:val="22"/>
          <w:szCs w:val="22"/>
          <w:lang w:val="pl-PL"/>
        </w:rPr>
        <w:t xml:space="preserve"> a OIRE;</w:t>
      </w:r>
    </w:p>
    <w:p w14:paraId="558C8237" w14:textId="608FB3DD" w:rsidR="00E93043" w:rsidRPr="00D05FF6" w:rsidRDefault="00E93043" w:rsidP="009F6AE5">
      <w:pPr>
        <w:pStyle w:val="Tekstpodstawowywcity"/>
        <w:numPr>
          <w:ilvl w:val="1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9F6AE5">
        <w:rPr>
          <w:rFonts w:ascii="Calibri" w:hAnsi="Calibri"/>
          <w:sz w:val="22"/>
          <w:szCs w:val="22"/>
          <w:lang w:val="pl-PL"/>
        </w:rPr>
        <w:t>o której m</w:t>
      </w:r>
      <w:r w:rsidRPr="00D05FF6">
        <w:rPr>
          <w:rFonts w:ascii="Calibri" w:hAnsi="Calibri"/>
          <w:sz w:val="22"/>
          <w:szCs w:val="22"/>
          <w:lang w:val="pl-PL"/>
        </w:rPr>
        <w:t xml:space="preserve">owa w art. 11zg Ustawy zawartej pomiędzy </w:t>
      </w:r>
      <w:r w:rsidRPr="00D05FF6">
        <w:rPr>
          <w:rFonts w:ascii="Calibri" w:hAnsi="Calibri"/>
          <w:b/>
          <w:bCs/>
          <w:sz w:val="22"/>
          <w:szCs w:val="22"/>
          <w:lang w:val="pl-PL"/>
        </w:rPr>
        <w:t>Sprzedawcą</w:t>
      </w:r>
      <w:r w:rsidRPr="00D05FF6">
        <w:rPr>
          <w:rFonts w:ascii="Calibri" w:hAnsi="Calibri"/>
          <w:sz w:val="22"/>
          <w:szCs w:val="22"/>
          <w:lang w:val="pl-PL"/>
        </w:rPr>
        <w:t xml:space="preserve"> a OIRE.</w:t>
      </w:r>
    </w:p>
    <w:p w14:paraId="21E927C5" w14:textId="02E1041C" w:rsidR="001E0D56" w:rsidRPr="00E93043" w:rsidRDefault="00F922A9" w:rsidP="009F6AE5">
      <w:pPr>
        <w:pStyle w:val="Tekstpodstawowywcity"/>
        <w:numPr>
          <w:ilvl w:val="0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F6479F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OSD</w:t>
      </w:r>
      <w:r w:rsidR="00BD204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n</w:t>
      </w:r>
      <w:r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7D4273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wstrzymuje</w:t>
      </w:r>
      <w:r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realizację </w:t>
      </w:r>
      <w:r w:rsidRPr="00F6479F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w całości</w:t>
      </w:r>
      <w:r w:rsidR="007D4273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lub w części</w:t>
      </w:r>
      <w:r w:rsidR="00835EE5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835EE5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jeżeli</w:t>
      </w:r>
      <w:r w:rsidR="002B6765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którakolwiek z </w:t>
      </w:r>
      <w:r w:rsidR="00BD6ED9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umów</w:t>
      </w:r>
      <w:r w:rsidR="006A0EDF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="00BD6ED9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A76696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o których mowa</w:t>
      </w:r>
      <w:r w:rsidR="00EF29AD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A76696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w</w:t>
      </w:r>
      <w:r w:rsidR="009A44FD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BD6ED9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ust.</w:t>
      </w:r>
      <w:r w:rsidR="00BA2C89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 </w:t>
      </w:r>
      <w:r w:rsid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7</w:t>
      </w:r>
      <w:r w:rsidR="00835EE5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="002B6765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nie obowiąz</w:t>
      </w:r>
      <w:r w:rsidR="00835EE5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uje lub nie jest realizowana</w:t>
      </w:r>
      <w:r w:rsidR="00932591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="00D62CB0" w:rsidRPr="00F6479F">
        <w:rPr>
          <w:rFonts w:asciiTheme="majorHAnsi" w:hAnsiTheme="majorHAnsi" w:cstheme="majorHAnsi"/>
          <w:lang w:val="pl-PL"/>
        </w:rPr>
        <w:t xml:space="preserve"> </w:t>
      </w:r>
      <w:r w:rsidR="00D62CB0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w zakresie w jakim nie będzie możliwa realizacja </w:t>
      </w:r>
      <w:r w:rsidR="00D62CB0" w:rsidRPr="00F6479F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Umowy</w:t>
      </w:r>
      <w:r w:rsidR="00D62CB0" w:rsidRPr="00F6479F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bez obowiązywania lub realizacji danej umowy</w:t>
      </w:r>
      <w:r w:rsidR="00A7229E" w:rsidRPr="00E93043">
        <w:rPr>
          <w:rFonts w:ascii="Calibri" w:hAnsi="Calibri"/>
          <w:sz w:val="22"/>
          <w:szCs w:val="22"/>
          <w:lang w:val="pl-PL"/>
        </w:rPr>
        <w:t>.</w:t>
      </w:r>
    </w:p>
    <w:p w14:paraId="3DA66FEF" w14:textId="03523F6F" w:rsidR="00E41190" w:rsidRPr="00E9011D" w:rsidRDefault="00E41190" w:rsidP="009F6AE5">
      <w:pPr>
        <w:pStyle w:val="Tekstpodstawowywcity"/>
        <w:numPr>
          <w:ilvl w:val="0"/>
          <w:numId w:val="8"/>
        </w:numPr>
        <w:spacing w:before="120" w:line="264" w:lineRule="auto"/>
        <w:rPr>
          <w:rFonts w:ascii="Calibri" w:hAnsi="Calibri"/>
          <w:sz w:val="22"/>
          <w:szCs w:val="22"/>
          <w:lang w:val="pl-PL"/>
        </w:rPr>
      </w:pP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Za równoważne z </w:t>
      </w:r>
      <w:r w:rsidR="00220047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obowiązywaniem</w:t>
      </w: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umów</w:t>
      </w:r>
      <w:r w:rsidR="005F2C3C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o których mowa</w:t>
      </w:r>
      <w:r w:rsidR="00220047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w ust.</w:t>
      </w:r>
      <w:r w:rsidR="00BA2C89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 </w:t>
      </w:r>
      <w:r w:rsid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7</w:t>
      </w: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, uważa się wydanie zastępujących je </w:t>
      </w:r>
      <w:r w:rsidR="005F2C3C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prawomocnych </w:t>
      </w: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decyzji lub</w:t>
      </w:r>
      <w:r w:rsidR="005F2C3C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prawomocnych </w:t>
      </w: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postanowień administracyjnych </w:t>
      </w:r>
      <w:r w:rsidR="005F7E2D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lub</w:t>
      </w:r>
      <w:r w:rsidR="00FD48B1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E24269"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prawomocnych </w:t>
      </w:r>
      <w:r w:rsidRPr="00E9011D">
        <w:rPr>
          <w:rFonts w:asciiTheme="majorHAnsi" w:hAnsiTheme="majorHAnsi" w:cstheme="majorHAnsi"/>
          <w:color w:val="auto"/>
          <w:sz w:val="22"/>
          <w:szCs w:val="22"/>
          <w:lang w:val="pl-PL"/>
        </w:rPr>
        <w:t>orzeczeń sądowych.</w:t>
      </w:r>
    </w:p>
    <w:bookmarkEnd w:id="4"/>
    <w:p w14:paraId="3520FE1D" w14:textId="24C1C625" w:rsidR="00E41190" w:rsidRPr="00712AEB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§</w:t>
      </w:r>
      <w:r w:rsidR="00BA2C89" w:rsidRPr="00712AEB">
        <w:rPr>
          <w:rFonts w:asciiTheme="majorHAnsi" w:hAnsiTheme="majorHAnsi" w:cstheme="majorHAnsi"/>
          <w:b/>
          <w:color w:val="auto"/>
          <w:sz w:val="22"/>
          <w:szCs w:val="22"/>
        </w:rPr>
        <w:t> 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2</w:t>
      </w:r>
    </w:p>
    <w:p w14:paraId="4DC173A7" w14:textId="77777777" w:rsidR="00E41190" w:rsidRPr="00712AEB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Przedmiot Umowy</w:t>
      </w:r>
    </w:p>
    <w:p w14:paraId="40D892CE" w14:textId="33AB7C52" w:rsidR="00766C83" w:rsidRPr="00712AEB" w:rsidRDefault="006E4C82" w:rsidP="00BA2C89">
      <w:pPr>
        <w:pStyle w:val="Stylwyliczanie"/>
        <w:numPr>
          <w:ilvl w:val="0"/>
          <w:numId w:val="2"/>
        </w:numPr>
        <w:tabs>
          <w:tab w:val="clear" w:pos="360"/>
          <w:tab w:val="num" w:pos="426"/>
        </w:tabs>
        <w:spacing w:after="120" w:line="264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Na mocy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104F48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zobowiązuje się wobec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Sprzedawcy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do świadczenia usług dystrybucji na rzecz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URD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7C1E50" w:rsidRPr="00712AEB">
        <w:rPr>
          <w:rFonts w:asciiTheme="majorHAnsi" w:hAnsiTheme="majorHAnsi" w:cstheme="majorHAnsi"/>
          <w:color w:val="auto"/>
          <w:sz w:val="22"/>
          <w:szCs w:val="22"/>
        </w:rPr>
        <w:t>w przypadku:</w:t>
      </w:r>
    </w:p>
    <w:p w14:paraId="137AF9A5" w14:textId="3EB9E3A3" w:rsidR="00BB125E" w:rsidRPr="00712AEB" w:rsidRDefault="00BB125E" w:rsidP="008A55FE">
      <w:pPr>
        <w:pStyle w:val="Stylwyliczanie"/>
        <w:numPr>
          <w:ilvl w:val="1"/>
          <w:numId w:val="24"/>
        </w:numPr>
        <w:spacing w:after="120" w:line="264" w:lineRule="auto"/>
        <w:ind w:left="851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sprzedaży energii elektrycznej na podstawie umowy sprzedaży – dotyczy energii elektrycznej pobranej z sieci dystrybucyjnej </w:t>
      </w:r>
      <w:r w:rsidRPr="00712AEB">
        <w:rPr>
          <w:rFonts w:asciiTheme="majorHAnsi" w:hAnsiTheme="majorHAnsi" w:cstheme="majorHAnsi"/>
          <w:b/>
          <w:bCs/>
          <w:sz w:val="22"/>
          <w:szCs w:val="22"/>
        </w:rPr>
        <w:t>OSD</w:t>
      </w:r>
      <w:r w:rsidR="00104F48"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>;</w:t>
      </w:r>
    </w:p>
    <w:p w14:paraId="0BFF8948" w14:textId="1E571CAE" w:rsidR="00BB125E" w:rsidRPr="00712AEB" w:rsidRDefault="00BB125E" w:rsidP="008A55FE">
      <w:pPr>
        <w:pStyle w:val="Stylwyliczanie"/>
        <w:numPr>
          <w:ilvl w:val="1"/>
          <w:numId w:val="24"/>
        </w:numPr>
        <w:spacing w:after="120" w:line="264" w:lineRule="auto"/>
        <w:ind w:left="851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zakupu energii elektrycznej na podstawie umowy sprzedaży – dotyczy energii elektrycznej wprowadzonej do sieci dystrybucyjnej </w:t>
      </w:r>
      <w:r w:rsidRPr="00712AEB">
        <w:rPr>
          <w:rFonts w:asciiTheme="majorHAnsi" w:hAnsiTheme="majorHAnsi" w:cstheme="majorHAnsi"/>
          <w:b/>
          <w:bCs/>
          <w:sz w:val="22"/>
          <w:szCs w:val="22"/>
        </w:rPr>
        <w:t>OSD</w:t>
      </w:r>
      <w:r w:rsidR="00104F48"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>.</w:t>
      </w:r>
    </w:p>
    <w:p w14:paraId="354A7FE4" w14:textId="1601AAE0" w:rsidR="00E41190" w:rsidRPr="00712AEB" w:rsidRDefault="00576010" w:rsidP="008A55FE">
      <w:pPr>
        <w:pStyle w:val="Stylwyliczanie"/>
        <w:numPr>
          <w:ilvl w:val="0"/>
          <w:numId w:val="17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after="120" w:line="264" w:lineRule="auto"/>
        <w:ind w:left="426" w:hanging="426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</w:t>
      </w:r>
      <w:r w:rsidR="00451B2A" w:rsidRPr="00712AEB">
        <w:rPr>
          <w:rFonts w:asciiTheme="majorHAnsi" w:hAnsiTheme="majorHAnsi" w:cstheme="majorHAnsi"/>
          <w:b/>
          <w:color w:val="auto"/>
          <w:sz w:val="22"/>
          <w:szCs w:val="22"/>
        </w:rPr>
        <w:t>mowa</w:t>
      </w:r>
      <w:r w:rsidR="00DB44FC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wraz z IRiESD</w:t>
      </w:r>
      <w:r w:rsidR="00815AEF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i Taryfą OSD</w:t>
      </w:r>
      <w:r w:rsidR="00BD204E">
        <w:rPr>
          <w:rFonts w:asciiTheme="majorHAnsi" w:hAnsiTheme="majorHAnsi" w:cstheme="majorHAnsi"/>
          <w:color w:val="auto"/>
          <w:sz w:val="22"/>
          <w:szCs w:val="22"/>
        </w:rPr>
        <w:t>n</w:t>
      </w:r>
      <w:r w:rsidR="00DB44FC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>określ</w:t>
      </w:r>
      <w:r w:rsidR="00451B2A" w:rsidRPr="00712AEB">
        <w:rPr>
          <w:rFonts w:asciiTheme="majorHAnsi" w:hAnsiTheme="majorHAnsi" w:cstheme="majorHAnsi"/>
          <w:color w:val="auto"/>
          <w:sz w:val="22"/>
          <w:szCs w:val="22"/>
        </w:rPr>
        <w:t>a szczegółowe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warunk</w:t>
      </w:r>
      <w:r w:rsidR="00451B2A" w:rsidRPr="00712AEB">
        <w:rPr>
          <w:rFonts w:asciiTheme="majorHAnsi" w:hAnsiTheme="majorHAnsi" w:cstheme="majorHAnsi"/>
          <w:color w:val="auto"/>
          <w:sz w:val="22"/>
          <w:szCs w:val="22"/>
        </w:rPr>
        <w:t>i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świadczenia przez 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104F48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usług dystrybucji</w:t>
      </w:r>
      <w:r w:rsidR="00FB2027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0502B9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oraz zasady współpracy </w:t>
      </w:r>
      <w:r w:rsidR="000E18A4"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="000E18A4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0502B9" w:rsidRPr="00712AEB">
        <w:rPr>
          <w:rFonts w:asciiTheme="majorHAnsi" w:hAnsiTheme="majorHAnsi" w:cstheme="majorHAnsi"/>
          <w:color w:val="auto"/>
          <w:sz w:val="22"/>
          <w:szCs w:val="22"/>
        </w:rPr>
        <w:t>w tym</w:t>
      </w:r>
      <w:r w:rsidR="009111CF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zakresie</w:t>
      </w:r>
      <w:r w:rsidR="00025BC6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CF6D82" w:rsidRPr="00712AEB">
        <w:rPr>
          <w:rFonts w:asciiTheme="majorHAnsi" w:hAnsiTheme="majorHAnsi" w:cstheme="majorHAnsi"/>
          <w:color w:val="auto"/>
          <w:sz w:val="22"/>
          <w:szCs w:val="22"/>
        </w:rPr>
        <w:t>w</w:t>
      </w:r>
      <w:r w:rsidR="00642B7F" w:rsidRPr="00712AEB">
        <w:rPr>
          <w:rFonts w:asciiTheme="majorHAnsi" w:hAnsiTheme="majorHAnsi" w:cstheme="majorHAnsi"/>
          <w:color w:val="auto"/>
          <w:sz w:val="22"/>
          <w:szCs w:val="22"/>
        </w:rPr>
        <w:t> </w:t>
      </w:r>
      <w:r w:rsidR="00CF6D82" w:rsidRPr="00712AEB">
        <w:rPr>
          <w:rFonts w:asciiTheme="majorHAnsi" w:hAnsiTheme="majorHAnsi" w:cstheme="majorHAnsi"/>
          <w:color w:val="auto"/>
          <w:sz w:val="22"/>
          <w:szCs w:val="22"/>
        </w:rPr>
        <w:t>szczególności:</w:t>
      </w:r>
    </w:p>
    <w:p w14:paraId="06191F21" w14:textId="6E4C907B" w:rsidR="003F5B98" w:rsidRPr="00712AEB" w:rsidRDefault="00AE2D91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zasady i </w:t>
      </w:r>
      <w:r w:rsidR="003F5B98" w:rsidRPr="00712AEB">
        <w:rPr>
          <w:rFonts w:asciiTheme="majorHAnsi" w:hAnsiTheme="majorHAnsi" w:cstheme="majorHAnsi"/>
          <w:sz w:val="22"/>
          <w:szCs w:val="22"/>
        </w:rPr>
        <w:t xml:space="preserve">terminy zgłaszania </w:t>
      </w:r>
      <w:r w:rsidR="00F72AD7" w:rsidRPr="00712AEB">
        <w:rPr>
          <w:rFonts w:asciiTheme="majorHAnsi" w:hAnsiTheme="majorHAnsi" w:cstheme="majorHAnsi"/>
          <w:sz w:val="22"/>
          <w:szCs w:val="22"/>
        </w:rPr>
        <w:t xml:space="preserve">przez </w:t>
      </w:r>
      <w:r w:rsidR="00F72AD7" w:rsidRPr="00712AEB">
        <w:rPr>
          <w:rFonts w:asciiTheme="majorHAnsi" w:hAnsiTheme="majorHAnsi" w:cstheme="majorHAnsi"/>
          <w:b/>
          <w:sz w:val="22"/>
          <w:szCs w:val="22"/>
        </w:rPr>
        <w:t>Sprzedawcę</w:t>
      </w:r>
      <w:r w:rsidR="00F72AD7" w:rsidRPr="00712AEB">
        <w:rPr>
          <w:rFonts w:asciiTheme="majorHAnsi" w:hAnsiTheme="majorHAnsi" w:cstheme="majorHAnsi"/>
          <w:sz w:val="22"/>
          <w:szCs w:val="22"/>
        </w:rPr>
        <w:t xml:space="preserve"> do </w:t>
      </w:r>
      <w:r w:rsidR="00190C19">
        <w:rPr>
          <w:rFonts w:asciiTheme="majorHAnsi" w:hAnsiTheme="majorHAnsi" w:cstheme="majorHAnsi"/>
          <w:b/>
          <w:sz w:val="22"/>
          <w:szCs w:val="22"/>
        </w:rPr>
        <w:t>OIRE</w:t>
      </w:r>
      <w:r w:rsidR="00190C19"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="003F5B98" w:rsidRPr="00712AEB">
        <w:rPr>
          <w:rFonts w:asciiTheme="majorHAnsi" w:hAnsiTheme="majorHAnsi" w:cstheme="majorHAnsi"/>
          <w:sz w:val="22"/>
          <w:szCs w:val="22"/>
        </w:rPr>
        <w:t xml:space="preserve">umów </w:t>
      </w:r>
      <w:r w:rsidR="00BB125E" w:rsidRPr="00712AEB">
        <w:rPr>
          <w:rFonts w:asciiTheme="majorHAnsi" w:hAnsiTheme="majorHAnsi" w:cstheme="majorHAnsi"/>
          <w:sz w:val="22"/>
          <w:szCs w:val="22"/>
        </w:rPr>
        <w:t>sprzedaży</w:t>
      </w:r>
      <w:r w:rsidR="003F5B98" w:rsidRPr="00712AEB">
        <w:rPr>
          <w:rFonts w:asciiTheme="majorHAnsi" w:hAnsiTheme="majorHAnsi" w:cstheme="majorHAnsi"/>
          <w:sz w:val="22"/>
          <w:szCs w:val="22"/>
        </w:rPr>
        <w:t>;</w:t>
      </w:r>
    </w:p>
    <w:p w14:paraId="0CCBEB8A" w14:textId="59832FC7" w:rsidR="003F5B98" w:rsidRPr="00712AEB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zasady obejmowania </w:t>
      </w:r>
      <w:r w:rsidR="007D0598" w:rsidRPr="00712AEB">
        <w:rPr>
          <w:rFonts w:asciiTheme="majorHAnsi" w:hAnsiTheme="majorHAnsi" w:cstheme="majorHAnsi"/>
          <w:sz w:val="22"/>
          <w:szCs w:val="22"/>
        </w:rPr>
        <w:t xml:space="preserve">postanowieniami </w:t>
      </w:r>
      <w:r w:rsidR="007D0598"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kolejnych </w:t>
      </w:r>
      <w:r w:rsidRPr="00712AEB">
        <w:rPr>
          <w:rFonts w:asciiTheme="majorHAnsi" w:hAnsiTheme="majorHAnsi" w:cstheme="majorHAnsi"/>
          <w:b/>
          <w:sz w:val="22"/>
          <w:szCs w:val="22"/>
        </w:rPr>
        <w:t>URD</w:t>
      </w:r>
      <w:r w:rsidRPr="00712AEB">
        <w:rPr>
          <w:rFonts w:asciiTheme="majorHAnsi" w:hAnsiTheme="majorHAnsi" w:cstheme="majorHAnsi"/>
          <w:sz w:val="22"/>
          <w:szCs w:val="22"/>
        </w:rPr>
        <w:t xml:space="preserve"> i zobowiązania</w:t>
      </w:r>
      <w:r w:rsidRPr="00712AEB">
        <w:rPr>
          <w:rFonts w:asciiTheme="majorHAnsi" w:hAnsiTheme="majorHAnsi" w:cstheme="majorHAnsi"/>
          <w:b/>
          <w:sz w:val="22"/>
        </w:rPr>
        <w:t xml:space="preserve"> </w:t>
      </w:r>
      <w:r w:rsidR="00E928F7" w:rsidRPr="00712AEB">
        <w:rPr>
          <w:rFonts w:asciiTheme="majorHAnsi" w:hAnsiTheme="majorHAnsi" w:cstheme="majorHAnsi"/>
          <w:b/>
          <w:sz w:val="22"/>
          <w:szCs w:val="22"/>
        </w:rPr>
        <w:t>S</w:t>
      </w:r>
      <w:r w:rsidRPr="00712AEB">
        <w:rPr>
          <w:rFonts w:asciiTheme="majorHAnsi" w:hAnsiTheme="majorHAnsi" w:cstheme="majorHAnsi"/>
          <w:b/>
          <w:sz w:val="22"/>
          <w:szCs w:val="22"/>
        </w:rPr>
        <w:t>tron</w:t>
      </w:r>
      <w:r w:rsidRPr="00712AEB">
        <w:rPr>
          <w:rFonts w:asciiTheme="majorHAnsi" w:hAnsiTheme="majorHAnsi" w:cstheme="majorHAnsi"/>
          <w:sz w:val="22"/>
          <w:szCs w:val="22"/>
        </w:rPr>
        <w:t xml:space="preserve"> w tym zakresie;</w:t>
      </w:r>
    </w:p>
    <w:p w14:paraId="0617C99B" w14:textId="77399916" w:rsidR="00FA4B92" w:rsidRPr="00712AEB" w:rsidRDefault="00FA4B92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zasady wyłączania z zakresu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tych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URD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z którymi zawarte umowy </w:t>
      </w:r>
      <w:r w:rsidR="00BB125E" w:rsidRPr="00712AEB">
        <w:rPr>
          <w:rFonts w:asciiTheme="majorHAnsi" w:hAnsiTheme="majorHAnsi" w:cstheme="majorHAnsi"/>
          <w:color w:val="auto"/>
          <w:sz w:val="22"/>
          <w:szCs w:val="22"/>
        </w:rPr>
        <w:t>sprzedaży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BB125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lub umowy oświadczenie usług dystrybucji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wygasły lub zostały rozwiązane;</w:t>
      </w:r>
    </w:p>
    <w:p w14:paraId="599DE2D3" w14:textId="50B30CE6" w:rsidR="003F5B98" w:rsidRPr="00712AEB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wskazanie </w:t>
      </w:r>
      <w:r w:rsidR="005A1F25" w:rsidRPr="00712AEB">
        <w:rPr>
          <w:rFonts w:asciiTheme="majorHAnsi" w:hAnsiTheme="majorHAnsi" w:cstheme="majorHAnsi"/>
          <w:sz w:val="22"/>
          <w:szCs w:val="22"/>
        </w:rPr>
        <w:t>POB</w:t>
      </w:r>
      <w:r w:rsidR="00E93043" w:rsidRPr="00E93043">
        <w:rPr>
          <w:rFonts w:asciiTheme="majorHAnsi" w:hAnsiTheme="majorHAnsi" w:cstheme="majorHAnsi"/>
          <w:sz w:val="22"/>
          <w:szCs w:val="22"/>
          <w:vertAlign w:val="subscript"/>
        </w:rPr>
        <w:t>Z</w:t>
      </w:r>
      <w:r w:rsidRPr="00712AEB">
        <w:rPr>
          <w:rFonts w:asciiTheme="majorHAnsi" w:hAnsiTheme="majorHAnsi" w:cstheme="majorHAnsi"/>
          <w:sz w:val="22"/>
          <w:szCs w:val="22"/>
        </w:rPr>
        <w:t xml:space="preserve"> oraz zasady i warunki jego zmiany</w:t>
      </w:r>
      <w:r w:rsidR="00D77E81" w:rsidRPr="00712AEB">
        <w:rPr>
          <w:rFonts w:asciiTheme="majorHAnsi" w:hAnsiTheme="majorHAnsi" w:cstheme="majorHAnsi"/>
          <w:sz w:val="22"/>
          <w:szCs w:val="22"/>
        </w:rPr>
        <w:t xml:space="preserve">, w tym umocowanie wskazanego przez </w:t>
      </w:r>
      <w:r w:rsidR="00D77E81" w:rsidRPr="00712AEB">
        <w:rPr>
          <w:rFonts w:asciiTheme="majorHAnsi" w:hAnsiTheme="majorHAnsi" w:cstheme="majorHAnsi"/>
          <w:b/>
          <w:sz w:val="22"/>
          <w:szCs w:val="22"/>
        </w:rPr>
        <w:t>Sprzedawcę</w:t>
      </w:r>
      <w:r w:rsidR="00D77E81" w:rsidRPr="00712AEB">
        <w:rPr>
          <w:rFonts w:asciiTheme="majorHAnsi" w:hAnsiTheme="majorHAnsi" w:cstheme="majorHAnsi"/>
          <w:sz w:val="22"/>
          <w:szCs w:val="22"/>
        </w:rPr>
        <w:t xml:space="preserve"> POB</w:t>
      </w:r>
      <w:r w:rsidR="00190C19" w:rsidRPr="00C0621D">
        <w:rPr>
          <w:rFonts w:asciiTheme="majorHAnsi" w:hAnsiTheme="majorHAnsi" w:cstheme="majorHAnsi"/>
          <w:sz w:val="22"/>
          <w:szCs w:val="22"/>
          <w:vertAlign w:val="subscript"/>
        </w:rPr>
        <w:t>Z</w:t>
      </w:r>
      <w:r w:rsidRPr="00712AEB">
        <w:rPr>
          <w:rFonts w:asciiTheme="majorHAnsi" w:hAnsiTheme="majorHAnsi" w:cstheme="majorHAnsi"/>
          <w:sz w:val="22"/>
          <w:szCs w:val="22"/>
        </w:rPr>
        <w:t>;</w:t>
      </w:r>
    </w:p>
    <w:p w14:paraId="1913963E" w14:textId="30C35ED0" w:rsidR="003F5B98" w:rsidRPr="00712AEB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zasady i terminy przekazywania informacji dotyczących rozwiązywania umów </w:t>
      </w:r>
      <w:r w:rsidR="00BB125E" w:rsidRPr="00712AEB">
        <w:rPr>
          <w:rFonts w:asciiTheme="majorHAnsi" w:hAnsiTheme="majorHAnsi" w:cstheme="majorHAnsi"/>
          <w:sz w:val="22"/>
          <w:szCs w:val="22"/>
        </w:rPr>
        <w:t>sprzedaży</w:t>
      </w:r>
      <w:r w:rsidRPr="00712AEB">
        <w:rPr>
          <w:rFonts w:asciiTheme="majorHAnsi" w:hAnsiTheme="majorHAnsi" w:cstheme="majorHAnsi"/>
          <w:sz w:val="22"/>
          <w:szCs w:val="22"/>
        </w:rPr>
        <w:t>;</w:t>
      </w:r>
    </w:p>
    <w:p w14:paraId="1F7776FB" w14:textId="31384C35" w:rsidR="003F5B98" w:rsidRPr="00712AEB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zasady wstrzymywania </w:t>
      </w:r>
      <w:r w:rsidR="004417F8" w:rsidRPr="00712AEB">
        <w:rPr>
          <w:rFonts w:asciiTheme="majorHAnsi" w:hAnsiTheme="majorHAnsi" w:cstheme="majorHAnsi"/>
          <w:sz w:val="22"/>
          <w:szCs w:val="22"/>
        </w:rPr>
        <w:t xml:space="preserve">i wznawiania </w:t>
      </w:r>
      <w:r w:rsidRPr="00712AEB">
        <w:rPr>
          <w:rFonts w:asciiTheme="majorHAnsi" w:hAnsiTheme="majorHAnsi" w:cstheme="majorHAnsi"/>
          <w:sz w:val="22"/>
          <w:szCs w:val="22"/>
        </w:rPr>
        <w:t xml:space="preserve">dostarczania energii </w:t>
      </w:r>
      <w:r w:rsidR="00067AC6" w:rsidRPr="00712AEB">
        <w:rPr>
          <w:rFonts w:asciiTheme="majorHAnsi" w:hAnsiTheme="majorHAnsi" w:cstheme="majorHAnsi"/>
          <w:sz w:val="22"/>
          <w:szCs w:val="22"/>
        </w:rPr>
        <w:t xml:space="preserve">elektrycznej </w:t>
      </w:r>
      <w:r w:rsidRPr="00712AEB">
        <w:rPr>
          <w:rFonts w:asciiTheme="majorHAnsi" w:hAnsiTheme="majorHAnsi" w:cstheme="majorHAnsi"/>
          <w:b/>
          <w:sz w:val="22"/>
          <w:szCs w:val="22"/>
        </w:rPr>
        <w:t>URD</w:t>
      </w:r>
      <w:r w:rsidRPr="00712AEB">
        <w:rPr>
          <w:rFonts w:asciiTheme="majorHAnsi" w:hAnsiTheme="majorHAnsi" w:cstheme="majorHAnsi"/>
          <w:sz w:val="22"/>
          <w:szCs w:val="22"/>
        </w:rPr>
        <w:t xml:space="preserve"> przez </w:t>
      </w:r>
      <w:r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104F48">
        <w:rPr>
          <w:rFonts w:asciiTheme="majorHAnsi" w:hAnsiTheme="majorHAnsi" w:cstheme="majorHAnsi"/>
          <w:b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>;</w:t>
      </w:r>
    </w:p>
    <w:p w14:paraId="451C4656" w14:textId="61453BA4" w:rsidR="00E855B5" w:rsidRPr="00712AEB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zakres</w:t>
      </w:r>
      <w:r w:rsidR="00C60E32" w:rsidRPr="00712AEB">
        <w:rPr>
          <w:rFonts w:asciiTheme="majorHAnsi" w:hAnsiTheme="majorHAnsi" w:cstheme="majorHAnsi"/>
          <w:sz w:val="22"/>
          <w:szCs w:val="22"/>
        </w:rPr>
        <w:t xml:space="preserve">, </w:t>
      </w:r>
      <w:r w:rsidRPr="00712AEB">
        <w:rPr>
          <w:rFonts w:asciiTheme="majorHAnsi" w:hAnsiTheme="majorHAnsi" w:cstheme="majorHAnsi"/>
          <w:sz w:val="22"/>
          <w:szCs w:val="22"/>
        </w:rPr>
        <w:t xml:space="preserve">zasady </w:t>
      </w:r>
      <w:r w:rsidR="00C60E32" w:rsidRPr="00712AEB">
        <w:rPr>
          <w:rFonts w:asciiTheme="majorHAnsi" w:hAnsiTheme="majorHAnsi" w:cstheme="majorHAnsi"/>
          <w:sz w:val="22"/>
          <w:szCs w:val="22"/>
        </w:rPr>
        <w:t xml:space="preserve">i terminy </w:t>
      </w:r>
      <w:r w:rsidRPr="00712AEB">
        <w:rPr>
          <w:rFonts w:asciiTheme="majorHAnsi" w:hAnsiTheme="majorHAnsi" w:cstheme="majorHAnsi"/>
          <w:sz w:val="22"/>
          <w:szCs w:val="22"/>
        </w:rPr>
        <w:t xml:space="preserve">udostępniania danych </w:t>
      </w:r>
      <w:r w:rsidR="00BB125E" w:rsidRPr="00712AEB">
        <w:rPr>
          <w:rFonts w:asciiTheme="majorHAnsi" w:hAnsiTheme="majorHAnsi" w:cstheme="majorHAnsi"/>
          <w:sz w:val="22"/>
          <w:szCs w:val="22"/>
        </w:rPr>
        <w:t>pomiarowych</w:t>
      </w:r>
      <w:r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b/>
          <w:sz w:val="22"/>
          <w:szCs w:val="22"/>
        </w:rPr>
        <w:t>URD</w:t>
      </w:r>
      <w:r w:rsidR="00E928F7" w:rsidRPr="00712AEB">
        <w:rPr>
          <w:rFonts w:asciiTheme="majorHAnsi" w:hAnsiTheme="majorHAnsi" w:cstheme="majorHAnsi"/>
          <w:sz w:val="22"/>
        </w:rPr>
        <w:t>;</w:t>
      </w:r>
    </w:p>
    <w:p w14:paraId="13463E47" w14:textId="4458B16F" w:rsidR="00E928F7" w:rsidRPr="00712AEB" w:rsidRDefault="00E928F7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osoby upoważnione do kontaktu oraz ich dane </w:t>
      </w:r>
      <w:r w:rsidR="00B8285A" w:rsidRPr="00712AEB">
        <w:rPr>
          <w:rFonts w:asciiTheme="majorHAnsi" w:hAnsiTheme="majorHAnsi" w:cstheme="majorHAnsi"/>
          <w:sz w:val="22"/>
          <w:szCs w:val="22"/>
        </w:rPr>
        <w:t>tele</w:t>
      </w:r>
      <w:r w:rsidRPr="00712AEB">
        <w:rPr>
          <w:rFonts w:asciiTheme="majorHAnsi" w:hAnsiTheme="majorHAnsi" w:cstheme="majorHAnsi"/>
          <w:sz w:val="22"/>
          <w:szCs w:val="22"/>
        </w:rPr>
        <w:t>adresowe</w:t>
      </w:r>
      <w:r w:rsidR="00BB3109" w:rsidRPr="00712AEB">
        <w:rPr>
          <w:rFonts w:asciiTheme="majorHAnsi" w:hAnsiTheme="majorHAnsi" w:cstheme="majorHAnsi"/>
          <w:sz w:val="22"/>
          <w:szCs w:val="22"/>
        </w:rPr>
        <w:t>;</w:t>
      </w:r>
    </w:p>
    <w:p w14:paraId="653D8D54" w14:textId="05F10202" w:rsidR="00EC0383" w:rsidRPr="00E93043" w:rsidRDefault="00B8285A" w:rsidP="00E93043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zasady i warunki </w:t>
      </w:r>
      <w:r w:rsidR="00F445A7" w:rsidRPr="00712AEB">
        <w:rPr>
          <w:rFonts w:asciiTheme="majorHAnsi" w:hAnsiTheme="majorHAnsi" w:cstheme="majorHAnsi"/>
          <w:sz w:val="22"/>
          <w:szCs w:val="22"/>
        </w:rPr>
        <w:t xml:space="preserve">sprzedaży </w:t>
      </w:r>
      <w:r w:rsidRPr="00712AEB">
        <w:rPr>
          <w:rFonts w:asciiTheme="majorHAnsi" w:hAnsiTheme="majorHAnsi" w:cstheme="majorHAnsi"/>
          <w:sz w:val="22"/>
          <w:szCs w:val="22"/>
        </w:rPr>
        <w:t>rezerwowej</w:t>
      </w:r>
      <w:r w:rsidR="00BB125E" w:rsidRPr="00E93043">
        <w:rPr>
          <w:rFonts w:asciiTheme="majorHAnsi" w:hAnsiTheme="majorHAnsi" w:cstheme="majorHAnsi"/>
          <w:sz w:val="22"/>
          <w:szCs w:val="22"/>
        </w:rPr>
        <w:t>.</w:t>
      </w:r>
    </w:p>
    <w:p w14:paraId="447F9BF8" w14:textId="772AF4CC" w:rsidR="00E41190" w:rsidRPr="00712AEB" w:rsidRDefault="00E41190" w:rsidP="0071705D">
      <w:pPr>
        <w:pStyle w:val="Stylwyliczanie"/>
        <w:spacing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§</w:t>
      </w:r>
      <w:r w:rsidR="0041762C" w:rsidRPr="00712AEB">
        <w:rPr>
          <w:rFonts w:asciiTheme="majorHAnsi" w:hAnsiTheme="majorHAnsi" w:cstheme="majorHAnsi"/>
          <w:b/>
          <w:color w:val="auto"/>
          <w:sz w:val="22"/>
          <w:szCs w:val="22"/>
        </w:rPr>
        <w:t> 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3</w:t>
      </w:r>
    </w:p>
    <w:p w14:paraId="6E8F5CD2" w14:textId="77777777" w:rsidR="00E41190" w:rsidRPr="00712AEB" w:rsidRDefault="00E41190" w:rsidP="0071705D">
      <w:pPr>
        <w:pStyle w:val="styl0"/>
        <w:spacing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Zobowiązania Stron</w:t>
      </w:r>
    </w:p>
    <w:p w14:paraId="0CE8DB6E" w14:textId="712DDE7A" w:rsidR="00E41190" w:rsidRPr="00712AEB" w:rsidRDefault="00E41190" w:rsidP="0071705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104F48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zobowiązuje się w szczególności do:</w:t>
      </w:r>
    </w:p>
    <w:p w14:paraId="2848B7F1" w14:textId="77777777" w:rsidR="008A55FE" w:rsidRPr="008A55FE" w:rsidRDefault="008A55FE" w:rsidP="008A55FE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sz w:val="22"/>
          <w:szCs w:val="22"/>
          <w:lang w:val="pl-PL"/>
        </w:rPr>
        <w:t xml:space="preserve">przyjmowania od </w:t>
      </w:r>
      <w:r w:rsidRPr="008A55FE">
        <w:rPr>
          <w:rFonts w:asciiTheme="majorHAnsi" w:hAnsiTheme="majorHAnsi" w:cstheme="majorHAnsi"/>
          <w:bCs/>
          <w:sz w:val="22"/>
          <w:szCs w:val="22"/>
          <w:lang w:val="pl-PL"/>
        </w:rPr>
        <w:t>OIRE</w:t>
      </w:r>
      <w:r w:rsidRPr="008A55FE">
        <w:rPr>
          <w:rFonts w:asciiTheme="majorHAnsi" w:hAnsiTheme="majorHAnsi" w:cstheme="majorHAnsi"/>
          <w:sz w:val="22"/>
          <w:szCs w:val="22"/>
          <w:lang w:val="pl-PL"/>
        </w:rPr>
        <w:t xml:space="preserve"> powiadomień o zawartych umowach sprzedaży;</w:t>
      </w:r>
    </w:p>
    <w:p w14:paraId="06AA618F" w14:textId="0BBFAA43" w:rsidR="008A55FE" w:rsidRPr="008A55FE" w:rsidRDefault="008A55FE" w:rsidP="008A55FE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realizacji czynności niezbędnych do dostarczania energii elektrycznej do </w:t>
      </w:r>
      <w:r w:rsidRPr="008A55FE">
        <w:rPr>
          <w:rFonts w:asciiTheme="majorHAnsi" w:hAnsiTheme="majorHAnsi" w:cstheme="majorHAnsi"/>
          <w:bCs/>
          <w:color w:val="auto"/>
          <w:sz w:val="22"/>
          <w:szCs w:val="22"/>
          <w:lang w:val="pl-PL"/>
        </w:rPr>
        <w:t>URD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w związku 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br/>
        <w:t xml:space="preserve">ze zgłoszonymi przez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Sprzedawcę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do </w:t>
      </w:r>
      <w:r w:rsidRPr="008A55FE">
        <w:rPr>
          <w:rFonts w:asciiTheme="majorHAnsi" w:hAnsiTheme="majorHAnsi" w:cstheme="majorHAnsi"/>
          <w:bCs/>
          <w:color w:val="auto"/>
          <w:sz w:val="22"/>
          <w:szCs w:val="22"/>
          <w:lang w:val="pl-PL"/>
        </w:rPr>
        <w:t>OIRE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i przyjętymi przez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OSD</w:t>
      </w:r>
      <w:r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n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do realizacji umowami sprzedaży;</w:t>
      </w:r>
    </w:p>
    <w:p w14:paraId="6A2F1357" w14:textId="440B3CEF" w:rsidR="00863DD6" w:rsidRPr="00712AEB" w:rsidRDefault="003621DC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lastRenderedPageBreak/>
        <w:t>dystrybucji</w:t>
      </w:r>
      <w:r w:rsidR="00863DD6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energii elektrycznej wprowadzonej do sieci </w:t>
      </w:r>
      <w:r w:rsidR="00863DD6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OSD</w:t>
      </w:r>
      <w:r w:rsidR="00104F48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n</w:t>
      </w:r>
      <w:r w:rsidR="00863DD6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przez </w:t>
      </w:r>
      <w:r w:rsidR="00863DD6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URD</w:t>
      </w:r>
      <w:r w:rsidR="00863DD6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BB125E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posiadającego moduł wytwarzania energii lub magazyn energii elektrycznej</w:t>
      </w:r>
      <w:r w:rsidR="00863DD6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1C8E6DE1" w14:textId="77777777" w:rsidR="008A55FE" w:rsidRPr="008A55FE" w:rsidRDefault="008A55FE" w:rsidP="008A55FE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pozyskiwania lub wyznaczania danych pomiarowych zgodnie z IRiESD, a także ich udostępniania OIRE poprzez CSIRE zgodnie z IRiESP-OIRE oraz Technicznymi Standardami Komunikacji Biznesowej (zwanymi dalej „TSKB”);</w:t>
      </w:r>
    </w:p>
    <w:p w14:paraId="14794E39" w14:textId="24EE570E" w:rsidR="000F248D" w:rsidRPr="00712AEB" w:rsidRDefault="000F248D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476B5">
        <w:rPr>
          <w:rFonts w:ascii="Calibri" w:hAnsi="Calibri"/>
          <w:sz w:val="22"/>
          <w:szCs w:val="22"/>
          <w:lang w:val="pl-PL"/>
        </w:rPr>
        <w:t xml:space="preserve">udostępniania </w:t>
      </w:r>
      <w:r w:rsidRPr="008476B5">
        <w:rPr>
          <w:rFonts w:ascii="Calibri" w:hAnsi="Calibri"/>
          <w:bCs/>
          <w:sz w:val="22"/>
          <w:szCs w:val="22"/>
          <w:lang w:val="pl-PL"/>
        </w:rPr>
        <w:t>OSDp</w:t>
      </w:r>
      <w:r w:rsidRPr="008476B5">
        <w:rPr>
          <w:rFonts w:ascii="Calibri" w:hAnsi="Calibri"/>
          <w:sz w:val="22"/>
          <w:szCs w:val="22"/>
          <w:lang w:val="pl-PL"/>
        </w:rPr>
        <w:t xml:space="preserve"> danych pomiarowych niezbędnych do prowadzenia bilansowania handlowego URD oraz zapewnienia przekazywania tych danych przez OSDp do OSP oraz </w:t>
      </w:r>
      <w:r w:rsidR="00FD4529">
        <w:rPr>
          <w:rFonts w:ascii="Calibri" w:hAnsi="Calibri"/>
          <w:sz w:val="22"/>
          <w:szCs w:val="22"/>
          <w:lang w:val="pl-PL"/>
        </w:rPr>
        <w:t>POB</w:t>
      </w:r>
      <w:r w:rsidR="000A77F1" w:rsidRPr="000A77F1">
        <w:rPr>
          <w:rFonts w:ascii="Calibri" w:hAnsi="Calibri"/>
          <w:sz w:val="22"/>
          <w:szCs w:val="22"/>
          <w:vertAlign w:val="subscript"/>
          <w:lang w:val="pl-PL"/>
        </w:rPr>
        <w:t>Z</w:t>
      </w:r>
      <w:r w:rsidR="00FD4529">
        <w:rPr>
          <w:rFonts w:ascii="Calibri" w:hAnsi="Calibri"/>
          <w:sz w:val="22"/>
          <w:szCs w:val="22"/>
          <w:lang w:val="pl-PL"/>
        </w:rPr>
        <w:t xml:space="preserve"> </w:t>
      </w:r>
      <w:r w:rsidRPr="008476B5">
        <w:rPr>
          <w:rFonts w:ascii="Calibri" w:hAnsi="Calibri"/>
          <w:b/>
          <w:sz w:val="22"/>
          <w:szCs w:val="22"/>
          <w:lang w:val="pl-PL"/>
        </w:rPr>
        <w:t>Sprzedawcy</w:t>
      </w:r>
      <w:r w:rsidR="00824F62">
        <w:rPr>
          <w:rFonts w:ascii="Calibri" w:hAnsi="Calibri"/>
          <w:bCs/>
          <w:sz w:val="22"/>
          <w:szCs w:val="22"/>
          <w:lang w:val="pl-PL"/>
        </w:rPr>
        <w:t xml:space="preserve"> zgodnie z zapisami IRiESD</w:t>
      </w:r>
      <w:r w:rsidRPr="008476B5">
        <w:rPr>
          <w:rFonts w:ascii="Calibri" w:hAnsi="Calibri"/>
          <w:bCs/>
          <w:sz w:val="22"/>
          <w:szCs w:val="22"/>
          <w:lang w:val="pl-PL"/>
        </w:rPr>
        <w:t>;</w:t>
      </w:r>
    </w:p>
    <w:p w14:paraId="29AB6BAD" w14:textId="50D52144" w:rsidR="008C4137" w:rsidRPr="00712AEB" w:rsidRDefault="008C4137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wstrzymywania i wznawiania dostarczania energii elektrycznej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URD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na </w:t>
      </w:r>
      <w:r w:rsidR="00AE4817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zasadach</w:t>
      </w:r>
      <w:r w:rsidR="00AE4817" w:rsidRPr="00712AEB">
        <w:rPr>
          <w:rFonts w:asciiTheme="majorHAnsi" w:hAnsiTheme="majorHAnsi" w:cstheme="majorHAnsi"/>
          <w:lang w:val="pl-PL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określonych w</w:t>
      </w:r>
      <w:r w:rsidR="0041762C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 </w:t>
      </w:r>
      <w:r w:rsidR="00F23E1A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Ustawie oraz </w:t>
      </w:r>
      <w:r w:rsidR="00373ECE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IRiESD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47F3CFA0" w14:textId="519D3DBB" w:rsidR="00D126AA" w:rsidRPr="00712AEB" w:rsidRDefault="00D126AA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niezwłocznego przekazywania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Sprzedawcy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informacji wynikających z </w:t>
      </w:r>
      <w:r w:rsidRPr="00712AEB">
        <w:rPr>
          <w:rFonts w:asciiTheme="majorHAnsi" w:hAnsiTheme="majorHAnsi" w:cstheme="majorHAnsi"/>
          <w:color w:val="auto"/>
          <w:sz w:val="22"/>
          <w:lang w:val="pl-PL"/>
        </w:rPr>
        <w:t>IRiESD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mających wpływ </w:t>
      </w:r>
      <w:r w:rsidR="00C16D67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br/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na realizację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="00277C48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6FB7D15F" w14:textId="5BB1D741" w:rsidR="00E06879" w:rsidRPr="00712AEB" w:rsidRDefault="005E2D53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51" w:hanging="425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wykonywania innych obowiązków określonych w </w:t>
      </w:r>
      <w:r w:rsidR="00016F10" w:rsidRPr="00712AEB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Umowie,</w:t>
      </w:r>
      <w:r w:rsidR="00016F10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a także wynikających z przepisów obowiązującego prawa</w:t>
      </w:r>
      <w:r w:rsid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,</w:t>
      </w:r>
      <w:r w:rsidR="00016F10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IRiESD</w:t>
      </w:r>
      <w:r w:rsid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i IRiESP- OIRE</w:t>
      </w:r>
      <w:r w:rsidR="00E06879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479CEB9C" w14:textId="6BC3E1BC" w:rsidR="00FC0BA0" w:rsidRPr="00712AEB" w:rsidRDefault="00FC0BA0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clear" w:pos="9072"/>
          <w:tab w:val="right" w:pos="851"/>
        </w:tabs>
        <w:spacing w:before="120" w:after="0" w:line="264" w:lineRule="auto"/>
        <w:ind w:left="879" w:hanging="454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powiadamiania o zmianie IRiESD, poprzez udostępnianie w swojej siedzibie oraz publikowania </w:t>
      </w:r>
      <w:r w:rsidR="00C16D67" w:rsidRPr="00712AEB">
        <w:rPr>
          <w:rFonts w:asciiTheme="majorHAnsi" w:hAnsiTheme="majorHAnsi" w:cstheme="majorHAnsi"/>
          <w:sz w:val="22"/>
          <w:szCs w:val="22"/>
          <w:lang w:val="pl-PL"/>
        </w:rPr>
        <w:br/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na stronie internetowej </w:t>
      </w:r>
      <w:r w:rsidRPr="00712AEB">
        <w:rPr>
          <w:rFonts w:asciiTheme="majorHAnsi" w:hAnsiTheme="majorHAnsi" w:cstheme="majorHAnsi"/>
          <w:b/>
          <w:sz w:val="22"/>
          <w:szCs w:val="22"/>
          <w:lang w:val="pl-PL"/>
        </w:rPr>
        <w:t>OSD</w:t>
      </w:r>
      <w:r w:rsidR="00104F48">
        <w:rPr>
          <w:rFonts w:asciiTheme="majorHAnsi" w:hAnsiTheme="majorHAnsi" w:cstheme="majorHAnsi"/>
          <w:b/>
          <w:sz w:val="22"/>
          <w:szCs w:val="22"/>
          <w:lang w:val="pl-PL"/>
        </w:rPr>
        <w:t>n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>;</w:t>
      </w:r>
    </w:p>
    <w:p w14:paraId="16EB69BA" w14:textId="320F3059" w:rsidR="00526AEB" w:rsidRPr="00712AEB" w:rsidRDefault="00813002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51" w:hanging="425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zachowania tajemnicy </w:t>
      </w:r>
      <w:bookmarkStart w:id="5" w:name="_Hlk19270474"/>
      <w:r w:rsidR="00A250DE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przedsiębiorstwa</w:t>
      </w:r>
      <w:bookmarkEnd w:id="5"/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związanej z realizacją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="00C52E49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0AA3AB24" w14:textId="77777777" w:rsidR="00E41190" w:rsidRPr="00712AEB" w:rsidRDefault="00E41190" w:rsidP="0071705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Sprzedawca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3F169F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zobowiązuje się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w szczególności do:</w:t>
      </w:r>
    </w:p>
    <w:p w14:paraId="1B1999F4" w14:textId="4D184753" w:rsidR="008A55FE" w:rsidRPr="008A55FE" w:rsidRDefault="008A55FE" w:rsidP="008A55FE">
      <w:pPr>
        <w:pStyle w:val="Tekstpodstawowywcity"/>
        <w:numPr>
          <w:ilvl w:val="0"/>
          <w:numId w:val="10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zgłaszania do </w:t>
      </w:r>
      <w:r w:rsidRPr="008A55FE">
        <w:rPr>
          <w:rFonts w:asciiTheme="majorHAnsi" w:hAnsiTheme="majorHAnsi" w:cstheme="majorHAnsi"/>
          <w:bCs/>
          <w:color w:val="auto"/>
          <w:sz w:val="22"/>
          <w:szCs w:val="22"/>
          <w:lang w:val="pl-PL"/>
        </w:rPr>
        <w:t>OIRE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informacji o zawartych umowach sprzedaży, zmianie danych wskazanych w zgłoszeniu lub o </w:t>
      </w:r>
      <w:r w:rsidRPr="008A55FE">
        <w:rPr>
          <w:rFonts w:asciiTheme="majorHAnsi" w:hAnsiTheme="majorHAnsi" w:cstheme="majorHAnsi"/>
          <w:color w:val="auto"/>
          <w:sz w:val="22"/>
          <w:lang w:val="pl-PL"/>
        </w:rPr>
        <w:t xml:space="preserve">wygaśnięciu lub 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rozwiązaniu umów sprzedaży, na zasadach określonych w IRiESD, IRiESP-OIRE i TSKB;</w:t>
      </w:r>
    </w:p>
    <w:p w14:paraId="4033E1E2" w14:textId="77777777" w:rsidR="008A55FE" w:rsidRPr="008A55FE" w:rsidRDefault="008A55FE" w:rsidP="008A55FE">
      <w:pPr>
        <w:pStyle w:val="Tekstpodstawowywcity"/>
        <w:numPr>
          <w:ilvl w:val="0"/>
          <w:numId w:val="10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terminowego regulowania należności wynikających z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216D7671" w14:textId="77777777" w:rsidR="008A55FE" w:rsidRPr="008A55FE" w:rsidRDefault="008A55FE" w:rsidP="008A55FE">
      <w:pPr>
        <w:pStyle w:val="Tekstpodstawowywcit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zachowania tajemnicy </w:t>
      </w:r>
      <w:bookmarkStart w:id="6" w:name="_Hlk19270810"/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przedsiębiorstwa </w:t>
      </w:r>
      <w:bookmarkEnd w:id="6"/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związanej z realizacją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7F6590A2" w14:textId="77777777" w:rsidR="008A55FE" w:rsidRPr="008A55FE" w:rsidRDefault="008A55FE" w:rsidP="008A55FE">
      <w:pPr>
        <w:pStyle w:val="Tekstpodstawowywcit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wykonywania innych obowiązków określonych w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Umowie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, a także wynikających 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br/>
        <w:t>z przepisów obowiązującego prawa IRiESD oraz IRiESP-OIRE;</w:t>
      </w:r>
    </w:p>
    <w:p w14:paraId="766A90E8" w14:textId="231CA078" w:rsidR="008A55FE" w:rsidRPr="008A55FE" w:rsidRDefault="008A55FE" w:rsidP="008A55FE">
      <w:pPr>
        <w:pStyle w:val="Tekstpodstawowywcit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niezwłocznego przekazywania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OSD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n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informacji wynikających z IRiESD mających wpływ 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br/>
        <w:t xml:space="preserve">na realizację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Umowy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;</w:t>
      </w:r>
    </w:p>
    <w:p w14:paraId="7146106F" w14:textId="1B47BD81" w:rsidR="008A55FE" w:rsidRPr="008A55FE" w:rsidRDefault="008A55FE" w:rsidP="008A55FE">
      <w:pPr>
        <w:pStyle w:val="Tekstpodstawowywcit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zapewnienia bilansowania energii elektrycznej pobranej i wprowadzonej do sieci dystrybucyjnej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OSD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n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przez </w:t>
      </w:r>
      <w:r w:rsidRPr="008A55FE">
        <w:rPr>
          <w:rFonts w:asciiTheme="majorHAnsi" w:hAnsiTheme="majorHAnsi" w:cstheme="majorHAnsi"/>
          <w:bCs/>
          <w:color w:val="auto"/>
          <w:sz w:val="22"/>
          <w:szCs w:val="22"/>
          <w:lang w:val="pl-PL"/>
        </w:rPr>
        <w:t>URD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4298BF7D" w14:textId="77777777" w:rsidR="008A55FE" w:rsidRPr="008A55FE" w:rsidRDefault="008A55FE" w:rsidP="008A55FE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</w:rPr>
        <w:t xml:space="preserve">Od dnia wejścia w życie przepisów Ustawy dotyczących obowiązku zawierania umów kompleksowych z URD w gospodarstwie domowym,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</w:rPr>
        <w:t>Sprzedawca</w:t>
      </w:r>
      <w:r w:rsidRPr="008A55FE">
        <w:rPr>
          <w:rFonts w:asciiTheme="majorHAnsi" w:hAnsiTheme="majorHAnsi" w:cstheme="majorHAnsi"/>
          <w:color w:val="auto"/>
          <w:sz w:val="22"/>
          <w:szCs w:val="22"/>
        </w:rPr>
        <w:t xml:space="preserve"> nie może dokonywać zgłoszeń umów sprzedaży z tymi URD do OIRE poprzez CSIRE.</w:t>
      </w:r>
    </w:p>
    <w:p w14:paraId="633E5A52" w14:textId="76C16BC4" w:rsidR="00E41190" w:rsidRPr="008A55FE" w:rsidRDefault="00E41190" w:rsidP="0071705D">
      <w:pPr>
        <w:pStyle w:val="Tekstpodstawowy"/>
        <w:keepNext/>
        <w:tabs>
          <w:tab w:val="num" w:pos="284"/>
        </w:tabs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544D77"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4</w:t>
      </w:r>
    </w:p>
    <w:p w14:paraId="6A1BF58C" w14:textId="1EF15237" w:rsidR="00E41190" w:rsidRPr="008A55FE" w:rsidRDefault="00E41190" w:rsidP="0071705D">
      <w:pPr>
        <w:pStyle w:val="Tekstpodstawowy"/>
        <w:keepNext/>
        <w:tabs>
          <w:tab w:val="num" w:pos="284"/>
        </w:tabs>
        <w:spacing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 xml:space="preserve">Zasady </w:t>
      </w:r>
      <w:r w:rsidR="00D77E81"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 xml:space="preserve">wskazywania oraz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 xml:space="preserve">zmiany podmiotu odpowiedzialnego za bilansowanie </w:t>
      </w:r>
      <w:r w:rsidR="006941A6"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(POB</w:t>
      </w:r>
      <w:r w:rsidR="008A55FE" w:rsidRPr="008A55FE">
        <w:rPr>
          <w:rFonts w:asciiTheme="majorHAnsi" w:hAnsiTheme="majorHAnsi" w:cstheme="majorHAnsi"/>
          <w:b/>
          <w:color w:val="auto"/>
          <w:sz w:val="22"/>
          <w:szCs w:val="22"/>
          <w:vertAlign w:val="subscript"/>
          <w:lang w:val="pl-PL"/>
        </w:rPr>
        <w:t>Z</w:t>
      </w:r>
      <w:r w:rsidR="006941A6"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)</w:t>
      </w:r>
    </w:p>
    <w:p w14:paraId="155B7E4E" w14:textId="77777777" w:rsidR="008A55FE" w:rsidRPr="008A55FE" w:rsidRDefault="008A55FE" w:rsidP="008A55FE">
      <w:pPr>
        <w:pStyle w:val="Tekstpodstawowy"/>
        <w:numPr>
          <w:ilvl w:val="0"/>
          <w:numId w:val="12"/>
        </w:numPr>
        <w:tabs>
          <w:tab w:val="clear" w:pos="720"/>
          <w:tab w:val="clear" w:pos="4536"/>
          <w:tab w:val="clear" w:pos="9072"/>
          <w:tab w:val="num" w:pos="426"/>
        </w:tabs>
        <w:spacing w:after="0" w:line="264" w:lineRule="auto"/>
        <w:ind w:left="426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Przez wskazanie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>Z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, o którym mowa w § 2 ust. 2 pkt 4)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rozumie się oznaczenie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>Z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dla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Sprzedawcy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w CSIRE. Wskazanie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>Z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przez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Sprzedawcę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odbywa się poprzez przekazanie do CSIRE przez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 xml:space="preserve">Z 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powiadomienia w tym zakresie, zgodnie z IRiESD, IRiESP-OIRE oraz WDB i nie wymaga zawarcia aneksu do Umowy.</w:t>
      </w:r>
    </w:p>
    <w:p w14:paraId="72093DAA" w14:textId="77777777" w:rsidR="008A55FE" w:rsidRPr="008A55FE" w:rsidRDefault="008A55FE" w:rsidP="008A55FE">
      <w:pPr>
        <w:pStyle w:val="Tekstpodstawowy"/>
        <w:numPr>
          <w:ilvl w:val="0"/>
          <w:numId w:val="12"/>
        </w:numPr>
        <w:tabs>
          <w:tab w:val="clear" w:pos="720"/>
          <w:tab w:val="clear" w:pos="4536"/>
          <w:tab w:val="clear" w:pos="9072"/>
          <w:tab w:val="num" w:pos="426"/>
        </w:tabs>
        <w:spacing w:before="120" w:after="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lastRenderedPageBreak/>
        <w:t xml:space="preserve">Bilansowanie handlowe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Sprzedawcy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przez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>Z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realizowane jest w ramach kodów Miejsc Dostarczania Energii Elektrycznej Rynku Bilansującego (MB), określonych w umowie, o której mowa w § 1 ust. 5 pkt 3) </w:t>
      </w:r>
      <w:r w:rsidRPr="008A55FE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Umowy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678F9FF6" w14:textId="77777777" w:rsidR="008A55FE" w:rsidRPr="008A55FE" w:rsidRDefault="008A55FE" w:rsidP="008A55FE">
      <w:pPr>
        <w:pStyle w:val="Tekstpodstawowy"/>
        <w:numPr>
          <w:ilvl w:val="0"/>
          <w:numId w:val="12"/>
        </w:numPr>
        <w:tabs>
          <w:tab w:val="clear" w:pos="720"/>
          <w:tab w:val="clear" w:pos="4536"/>
          <w:tab w:val="clear" w:pos="9072"/>
          <w:tab w:val="num" w:pos="426"/>
        </w:tabs>
        <w:spacing w:before="120" w:after="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Zmiana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>Z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przez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Sprzedawcę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odbywa się poprzez przekazanie do CSIRE przez nowego POB</w:t>
      </w:r>
      <w:r w:rsidRPr="008A55FE">
        <w:rPr>
          <w:rFonts w:asciiTheme="majorHAnsi" w:hAnsiTheme="majorHAnsi" w:cstheme="majorHAnsi"/>
          <w:color w:val="auto"/>
          <w:sz w:val="22"/>
          <w:szCs w:val="22"/>
          <w:vertAlign w:val="subscript"/>
          <w:lang w:val="pl-PL"/>
        </w:rPr>
        <w:t>Z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powiadomienia w tym zakresie, zgodnie z IRiESD, IRIESP-OIRE oraz WDB i nie wymaga zawarcia aneksu do </w:t>
      </w:r>
      <w:r w:rsidRPr="008A55FE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Umowy</w:t>
      </w:r>
      <w:r w:rsidRPr="008A55FE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1847E156" w14:textId="20912376" w:rsidR="00E41190" w:rsidRPr="00712AEB" w:rsidRDefault="00E41190" w:rsidP="0071705D">
      <w:pPr>
        <w:pStyle w:val="Tekstpodstawowy"/>
        <w:tabs>
          <w:tab w:val="clear" w:pos="4536"/>
          <w:tab w:val="clear" w:pos="9072"/>
        </w:tabs>
        <w:spacing w:before="120" w:after="0" w:line="264" w:lineRule="auto"/>
        <w:jc w:val="center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544D77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84647E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5</w:t>
      </w:r>
    </w:p>
    <w:p w14:paraId="189C4D34" w14:textId="0BA21734" w:rsidR="00E41190" w:rsidRPr="004D47F0" w:rsidRDefault="00E41190" w:rsidP="0071705D">
      <w:pPr>
        <w:pStyle w:val="Tekstpodstawowy"/>
        <w:tabs>
          <w:tab w:val="clear" w:pos="4536"/>
          <w:tab w:val="clear" w:pos="9072"/>
        </w:tabs>
        <w:spacing w:line="264" w:lineRule="auto"/>
        <w:jc w:val="center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4D47F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Zasady udostępniania danych pomiarowych</w:t>
      </w:r>
    </w:p>
    <w:p w14:paraId="7836BA56" w14:textId="77777777" w:rsidR="004D47F0" w:rsidRPr="004D47F0" w:rsidRDefault="004D47F0" w:rsidP="004D47F0">
      <w:pPr>
        <w:pStyle w:val="Tekstpodstawowy"/>
        <w:numPr>
          <w:ilvl w:val="0"/>
          <w:numId w:val="11"/>
        </w:numPr>
        <w:tabs>
          <w:tab w:val="clear" w:pos="4536"/>
          <w:tab w:val="clear" w:pos="9072"/>
          <w:tab w:val="num" w:pos="426"/>
        </w:tabs>
        <w:spacing w:before="12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4D47F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Udostępnianie </w:t>
      </w:r>
      <w:r w:rsidRPr="004D47F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Sprzedawcy</w:t>
      </w:r>
      <w:r w:rsidRPr="004D47F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danych pomiarowych odbywa się na zasadach i w terminach określonych w IRiESP-OIRE i TSKB.</w:t>
      </w:r>
    </w:p>
    <w:p w14:paraId="7B956F74" w14:textId="5BB8F150" w:rsidR="004D47F0" w:rsidRPr="004D47F0" w:rsidRDefault="004D47F0" w:rsidP="004D47F0">
      <w:pPr>
        <w:pStyle w:val="Tekstpodstawowy"/>
        <w:numPr>
          <w:ilvl w:val="0"/>
          <w:numId w:val="11"/>
        </w:numPr>
        <w:tabs>
          <w:tab w:val="clear" w:pos="4536"/>
          <w:tab w:val="clear" w:pos="9072"/>
          <w:tab w:val="num" w:pos="426"/>
        </w:tabs>
        <w:spacing w:before="12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4D47F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Dane, o których mowa w ust. 1, udostępnione są </w:t>
      </w:r>
      <w:r w:rsidRPr="004D47F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Sprzedawcy</w:t>
      </w:r>
      <w:r w:rsidRPr="004D47F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przez OIRE poprzez CSIRE.</w:t>
      </w:r>
    </w:p>
    <w:p w14:paraId="1F492CF8" w14:textId="42FE0D3D" w:rsidR="003141EF" w:rsidRPr="00A8200A" w:rsidRDefault="003141EF" w:rsidP="008A55FE">
      <w:pPr>
        <w:numPr>
          <w:ilvl w:val="0"/>
          <w:numId w:val="11"/>
        </w:num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A8200A">
        <w:rPr>
          <w:rFonts w:ascii="Calibri" w:hAnsi="Calibri"/>
          <w:sz w:val="22"/>
          <w:szCs w:val="22"/>
        </w:rPr>
        <w:t xml:space="preserve">W celu umożliwienia prowadzenia bilansowania handlowego URD przez wskazanego przez </w:t>
      </w:r>
      <w:r w:rsidRPr="00A8200A">
        <w:rPr>
          <w:rFonts w:ascii="Calibri" w:hAnsi="Calibri"/>
          <w:b/>
          <w:bCs/>
          <w:sz w:val="22"/>
          <w:szCs w:val="22"/>
        </w:rPr>
        <w:t>Sprzedawcę</w:t>
      </w:r>
      <w:r w:rsidRPr="00A8200A">
        <w:rPr>
          <w:rFonts w:ascii="Calibri" w:hAnsi="Calibri"/>
          <w:sz w:val="22"/>
          <w:szCs w:val="22"/>
        </w:rPr>
        <w:t xml:space="preserve"> POB</w:t>
      </w:r>
      <w:r w:rsidR="00032700" w:rsidRPr="00032700">
        <w:rPr>
          <w:rFonts w:ascii="Calibri" w:hAnsi="Calibri"/>
          <w:sz w:val="22"/>
          <w:szCs w:val="22"/>
          <w:vertAlign w:val="subscript"/>
        </w:rPr>
        <w:t>Z</w:t>
      </w:r>
      <w:r w:rsidRPr="00A8200A">
        <w:rPr>
          <w:rFonts w:ascii="Calibri" w:hAnsi="Calibri"/>
          <w:sz w:val="22"/>
          <w:szCs w:val="22"/>
        </w:rPr>
        <w:t xml:space="preserve">, </w:t>
      </w:r>
      <w:r w:rsidRPr="00A8200A">
        <w:rPr>
          <w:rFonts w:ascii="Calibri" w:hAnsi="Calibri"/>
          <w:b/>
          <w:bCs/>
          <w:sz w:val="22"/>
          <w:szCs w:val="22"/>
        </w:rPr>
        <w:t>OSDn</w:t>
      </w:r>
      <w:r w:rsidRPr="00A8200A">
        <w:rPr>
          <w:rFonts w:ascii="Calibri" w:hAnsi="Calibri"/>
          <w:sz w:val="22"/>
          <w:szCs w:val="22"/>
        </w:rPr>
        <w:t xml:space="preserve"> udostępnia właściwym </w:t>
      </w:r>
      <w:r w:rsidRPr="008E73E5">
        <w:rPr>
          <w:rFonts w:ascii="Calibri" w:hAnsi="Calibri"/>
          <w:bCs/>
          <w:sz w:val="22"/>
          <w:szCs w:val="22"/>
        </w:rPr>
        <w:t>OSDp</w:t>
      </w:r>
      <w:r w:rsidRPr="00A8200A">
        <w:rPr>
          <w:rFonts w:ascii="Calibri" w:hAnsi="Calibri"/>
          <w:sz w:val="22"/>
          <w:szCs w:val="22"/>
        </w:rPr>
        <w:t>, w celu dalszego przekazania do OSP, zagregowane dane pomiarowe URD bilansowanych w ramach MB przypisanych do J</w:t>
      </w:r>
      <w:r w:rsidR="00A02E37">
        <w:rPr>
          <w:rFonts w:ascii="Calibri" w:hAnsi="Calibri"/>
          <w:sz w:val="22"/>
          <w:szCs w:val="22"/>
        </w:rPr>
        <w:t>B</w:t>
      </w:r>
      <w:r w:rsidR="00A37F07" w:rsidRPr="00A37F07">
        <w:rPr>
          <w:rFonts w:ascii="Calibri" w:hAnsi="Calibri"/>
          <w:sz w:val="22"/>
          <w:szCs w:val="22"/>
          <w:vertAlign w:val="subscript"/>
        </w:rPr>
        <w:t>Z</w:t>
      </w:r>
      <w:r w:rsidRPr="00A8200A">
        <w:rPr>
          <w:rFonts w:ascii="Calibri" w:hAnsi="Calibri"/>
          <w:sz w:val="22"/>
          <w:szCs w:val="22"/>
        </w:rPr>
        <w:t xml:space="preserve"> POB</w:t>
      </w:r>
      <w:r w:rsidR="00032700" w:rsidRPr="00032700">
        <w:rPr>
          <w:rFonts w:ascii="Calibri" w:hAnsi="Calibri"/>
          <w:sz w:val="22"/>
          <w:szCs w:val="22"/>
          <w:vertAlign w:val="subscript"/>
        </w:rPr>
        <w:t>Z</w:t>
      </w:r>
      <w:r w:rsidRPr="00A8200A">
        <w:rPr>
          <w:rFonts w:ascii="Calibri" w:hAnsi="Calibri"/>
          <w:sz w:val="22"/>
          <w:szCs w:val="22"/>
        </w:rPr>
        <w:t xml:space="preserve"> </w:t>
      </w:r>
      <w:r w:rsidRPr="00E17EBF">
        <w:rPr>
          <w:rFonts w:ascii="Calibri" w:hAnsi="Calibri"/>
          <w:b/>
          <w:bCs/>
          <w:sz w:val="22"/>
          <w:szCs w:val="22"/>
        </w:rPr>
        <w:t>Sprzedawcy</w:t>
      </w:r>
      <w:r w:rsidRPr="00A8200A">
        <w:rPr>
          <w:rFonts w:ascii="Calibri" w:hAnsi="Calibri"/>
          <w:sz w:val="22"/>
          <w:szCs w:val="22"/>
        </w:rPr>
        <w:t>. Dane – jako dobowo-godzinowy profil poboru/oddania energii elektrycznej – udostępniane będą:</w:t>
      </w:r>
    </w:p>
    <w:p w14:paraId="554EF465" w14:textId="77777777" w:rsidR="003141EF" w:rsidRPr="00D81083" w:rsidRDefault="003141EF" w:rsidP="008A55FE">
      <w:pPr>
        <w:numPr>
          <w:ilvl w:val="0"/>
          <w:numId w:val="42"/>
        </w:num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D81083">
        <w:rPr>
          <w:rFonts w:ascii="Calibri" w:hAnsi="Calibri"/>
          <w:sz w:val="22"/>
          <w:szCs w:val="22"/>
        </w:rPr>
        <w:t>w trybie wstępnym do godziny 6.45 w dobie n+1,</w:t>
      </w:r>
    </w:p>
    <w:p w14:paraId="51029969" w14:textId="77777777" w:rsidR="003141EF" w:rsidRPr="00D81083" w:rsidRDefault="003141EF" w:rsidP="008A55FE">
      <w:pPr>
        <w:numPr>
          <w:ilvl w:val="0"/>
          <w:numId w:val="42"/>
        </w:num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D81083">
        <w:rPr>
          <w:rFonts w:ascii="Calibri" w:hAnsi="Calibri"/>
          <w:sz w:val="22"/>
          <w:szCs w:val="22"/>
        </w:rPr>
        <w:t>w trybie podstawowym do godz. 6.45 doby n+4,</w:t>
      </w:r>
    </w:p>
    <w:p w14:paraId="7DA12E95" w14:textId="4A740B13" w:rsidR="003141EF" w:rsidRPr="00D32C8A" w:rsidRDefault="003141EF" w:rsidP="008A55FE">
      <w:pPr>
        <w:numPr>
          <w:ilvl w:val="0"/>
          <w:numId w:val="42"/>
        </w:num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</w:rPr>
      </w:pPr>
      <w:r w:rsidRPr="00D81083">
        <w:rPr>
          <w:rFonts w:ascii="Calibri" w:hAnsi="Calibri"/>
          <w:sz w:val="22"/>
          <w:szCs w:val="22"/>
        </w:rPr>
        <w:t>w trybie korekty, w terminach wynikających z</w:t>
      </w:r>
      <w:r>
        <w:rPr>
          <w:rFonts w:ascii="Calibri" w:hAnsi="Calibri"/>
          <w:sz w:val="22"/>
          <w:szCs w:val="22"/>
        </w:rPr>
        <w:t xml:space="preserve"> WDB</w:t>
      </w:r>
      <w:r w:rsidRPr="00D81083">
        <w:rPr>
          <w:rFonts w:ascii="Calibri" w:hAnsi="Calibri"/>
          <w:sz w:val="22"/>
          <w:szCs w:val="22"/>
        </w:rPr>
        <w:t>.</w:t>
      </w:r>
    </w:p>
    <w:p w14:paraId="6FFA7ED0" w14:textId="2DEA26C8" w:rsidR="00E41190" w:rsidRPr="00712AEB" w:rsidRDefault="00E41190" w:rsidP="00D64930">
      <w:pPr>
        <w:pStyle w:val="Tekstpodstawowy"/>
        <w:keepNext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D64930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8A5513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6</w:t>
      </w:r>
    </w:p>
    <w:p w14:paraId="77DFD97C" w14:textId="5EB1F127" w:rsidR="00E41190" w:rsidRPr="00712AEB" w:rsidRDefault="009F0B7C" w:rsidP="00D64930">
      <w:pPr>
        <w:pStyle w:val="styl0"/>
        <w:keepNext/>
        <w:spacing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Zasady w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strzymani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a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  <w:r w:rsidR="00142655" w:rsidRPr="00712AEB">
        <w:rPr>
          <w:rFonts w:asciiTheme="majorHAnsi" w:hAnsiTheme="majorHAnsi" w:cstheme="majorHAnsi"/>
          <w:b/>
          <w:color w:val="auto"/>
          <w:sz w:val="22"/>
          <w:szCs w:val="22"/>
        </w:rPr>
        <w:t>i wznowieni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a</w:t>
      </w:r>
      <w:r w:rsidR="00142655"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dostarczania energii elektrycznej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do 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>URD</w:t>
      </w:r>
    </w:p>
    <w:p w14:paraId="6FF01671" w14:textId="740818D7" w:rsidR="00FA2E29" w:rsidRDefault="009C7625" w:rsidP="008A55FE">
      <w:pPr>
        <w:pStyle w:val="Tekstpodstawowy"/>
        <w:numPr>
          <w:ilvl w:val="0"/>
          <w:numId w:val="19"/>
        </w:numPr>
        <w:tabs>
          <w:tab w:val="clear" w:pos="360"/>
          <w:tab w:val="clear" w:pos="4536"/>
          <w:tab w:val="clear" w:pos="9072"/>
          <w:tab w:val="num" w:pos="426"/>
        </w:tabs>
        <w:spacing w:before="120" w:line="264" w:lineRule="auto"/>
        <w:ind w:left="426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sz w:val="22"/>
          <w:lang w:val="pl-PL"/>
        </w:rPr>
        <w:t xml:space="preserve">Wstrzymanie oraz wznowienie dostarczania </w:t>
      </w:r>
      <w:r w:rsidR="00980F7E" w:rsidRPr="00712AEB">
        <w:rPr>
          <w:rFonts w:asciiTheme="majorHAnsi" w:hAnsiTheme="majorHAnsi" w:cstheme="majorHAnsi"/>
          <w:sz w:val="22"/>
          <w:lang w:val="pl-PL"/>
        </w:rPr>
        <w:t>odbywa się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na zasadach określonych w </w:t>
      </w:r>
      <w:r w:rsidR="003C7F4D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Ustawie oraz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IRiESD</w:t>
      </w:r>
      <w:r w:rsidR="005279BF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5C9899FC" w14:textId="643C129E" w:rsidR="002E0BB0" w:rsidRPr="002E0BB0" w:rsidRDefault="002E0BB0" w:rsidP="002E0BB0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Wymiana informacji w zakresie wstrzymania i wznowienia dostarczania energii elektrycznej pomiędzy </w:t>
      </w:r>
      <w:r w:rsidRPr="002E0BB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Sprzedawcą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a </w:t>
      </w:r>
      <w:r w:rsidRPr="002E0BB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OSD</w:t>
      </w:r>
      <w:r w:rsidR="000A77F1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n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odbywa się poprzez CSIRE</w:t>
      </w:r>
      <w:r w:rsidRPr="002E0BB0">
        <w:rPr>
          <w:rFonts w:asciiTheme="majorHAnsi" w:hAnsiTheme="majorHAnsi" w:cstheme="majorHAnsi"/>
          <w:lang w:val="pl-PL"/>
        </w:rPr>
        <w:t>.</w:t>
      </w:r>
    </w:p>
    <w:p w14:paraId="6CCF3CD0" w14:textId="77777777" w:rsidR="00302C04" w:rsidRPr="00712AEB" w:rsidRDefault="00302C04" w:rsidP="008A55FE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before="120" w:line="264" w:lineRule="auto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Sprzedawca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lang w:val="pl-PL"/>
        </w:rPr>
        <w:t>ponosi odpowiedzialność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za:</w:t>
      </w:r>
    </w:p>
    <w:p w14:paraId="4095D323" w14:textId="77777777" w:rsidR="002E0BB0" w:rsidRDefault="002E0BB0" w:rsidP="002E0BB0">
      <w:pPr>
        <w:pStyle w:val="Tekstpodstawowy"/>
        <w:numPr>
          <w:ilvl w:val="0"/>
          <w:numId w:val="51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złożenie żądania wstrzymania dostarczania energii elektrycznej URD, niezgodnie z zapisami Ustawy lub IRiESD lub IRiESP-OIRE;</w:t>
      </w:r>
    </w:p>
    <w:p w14:paraId="02287218" w14:textId="77777777" w:rsidR="002E0BB0" w:rsidRDefault="002E0BB0" w:rsidP="002E0BB0">
      <w:pPr>
        <w:pStyle w:val="Tekstpodstawowy"/>
        <w:numPr>
          <w:ilvl w:val="0"/>
          <w:numId w:val="51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niezłożenie wniosku o wznowienie dostarczania energii elektrycznej URD, pomimo ustania przyczyn wstrzymania lub wystąpienia ustawowych przesłanek do wznowienia dostarczania energii elektrycznej;</w:t>
      </w:r>
    </w:p>
    <w:p w14:paraId="3B7D64C9" w14:textId="4E1B235C" w:rsidR="002E0BB0" w:rsidRPr="002E0BB0" w:rsidRDefault="002E0BB0" w:rsidP="002E0BB0">
      <w:pPr>
        <w:pStyle w:val="Tekstpodstawowy"/>
        <w:numPr>
          <w:ilvl w:val="0"/>
          <w:numId w:val="51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złożenie wniosku o wznowienie dostarczania energii elektrycznej URD po upływie terminu określonego w IRiESD lub IRiESP-OIRE;</w:t>
      </w:r>
    </w:p>
    <w:p w14:paraId="54904F1B" w14:textId="76D57CF9" w:rsidR="002E0BB0" w:rsidRPr="002E0BB0" w:rsidRDefault="00431DA3" w:rsidP="002E0BB0">
      <w:pPr>
        <w:pStyle w:val="Tekstpodstawowy"/>
        <w:spacing w:before="120" w:line="264" w:lineRule="auto"/>
        <w:ind w:left="360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ab/>
      </w:r>
      <w:r w:rsidR="002E0BB0"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chyba, że powyższe jest następstwem okoliczności, za które Sprzedawca nie ponosi odpowiedzialności.</w:t>
      </w:r>
    </w:p>
    <w:p w14:paraId="7AE62FBE" w14:textId="299B42ED" w:rsidR="00302C04" w:rsidRPr="00712AEB" w:rsidRDefault="00302C04" w:rsidP="008A55FE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OSD</w:t>
      </w:r>
      <w:r w:rsidR="00FA2E29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ponosi odpowiedzialność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za:</w:t>
      </w:r>
    </w:p>
    <w:p w14:paraId="6D5DF7DD" w14:textId="1EEE5A22" w:rsidR="002E0BB0" w:rsidRDefault="002E0BB0" w:rsidP="002E0BB0">
      <w:pPr>
        <w:pStyle w:val="Tekstpodstawowy"/>
        <w:numPr>
          <w:ilvl w:val="0"/>
          <w:numId w:val="52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 xml:space="preserve">nieuzasadnione wstrzymanie dostarczania energii elektrycznej URD w przypadkach, gdy wstrzymanie nastąpiło z inicjatywy </w:t>
      </w:r>
      <w:r w:rsidRPr="002E0BB0">
        <w:rPr>
          <w:rFonts w:asciiTheme="majorHAnsi" w:hAnsiTheme="majorHAnsi" w:cstheme="majorHAnsi"/>
          <w:b/>
          <w:bCs/>
          <w:color w:val="auto"/>
          <w:sz w:val="22"/>
          <w:szCs w:val="22"/>
          <w:lang w:val="pl-PL" w:eastAsia="pl-PL"/>
        </w:rPr>
        <w:t>OSDn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;</w:t>
      </w:r>
    </w:p>
    <w:p w14:paraId="04741F4E" w14:textId="78A718B3" w:rsidR="002E0BB0" w:rsidRDefault="002E0BB0" w:rsidP="002E0BB0">
      <w:pPr>
        <w:pStyle w:val="Tekstpodstawowy"/>
        <w:numPr>
          <w:ilvl w:val="0"/>
          <w:numId w:val="52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 xml:space="preserve">niewznowienie dostarczania energii elektrycznej URD w gospodarstwie domowym, wstrzymanego w wyniku przeprowadzonej przez </w:t>
      </w:r>
      <w:r w:rsidRPr="002E0BB0">
        <w:rPr>
          <w:rFonts w:asciiTheme="majorHAnsi" w:hAnsiTheme="majorHAnsi" w:cstheme="majorHAnsi"/>
          <w:b/>
          <w:bCs/>
          <w:color w:val="auto"/>
          <w:sz w:val="22"/>
          <w:szCs w:val="22"/>
          <w:lang w:val="pl-PL" w:eastAsia="pl-PL"/>
        </w:rPr>
        <w:t>OSDn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 xml:space="preserve"> kontroli i stwierdzenia, że nastąpiło nielegalne pobieranie energii elektrycznej, pomimo złożenia przez tego URD reklamacji do </w:t>
      </w:r>
      <w:r w:rsidRPr="002E0BB0">
        <w:rPr>
          <w:rFonts w:asciiTheme="majorHAnsi" w:hAnsiTheme="majorHAnsi" w:cstheme="majorHAnsi"/>
          <w:b/>
          <w:bCs/>
          <w:color w:val="auto"/>
          <w:sz w:val="22"/>
          <w:szCs w:val="22"/>
          <w:lang w:val="pl-PL" w:eastAsia="pl-PL"/>
        </w:rPr>
        <w:t>OSDn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, lub uzyskania informacji o złożeniu przez tego URD wniosku o rozpatrzenie sporu do Prezesa URE;</w:t>
      </w:r>
    </w:p>
    <w:p w14:paraId="10AF0B92" w14:textId="28A44E77" w:rsidR="002E0BB0" w:rsidRDefault="002E0BB0" w:rsidP="002E0BB0">
      <w:pPr>
        <w:pStyle w:val="Tekstpodstawowy"/>
        <w:numPr>
          <w:ilvl w:val="0"/>
          <w:numId w:val="52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lastRenderedPageBreak/>
        <w:t xml:space="preserve">niewznowienie dostarczania energii elektrycznej URD pomimo ustania przyczyn wstrzymania, które nastąpiło z inicjatywy </w:t>
      </w:r>
      <w:r w:rsidRPr="002E0BB0">
        <w:rPr>
          <w:rFonts w:asciiTheme="majorHAnsi" w:hAnsiTheme="majorHAnsi" w:cstheme="majorHAnsi"/>
          <w:b/>
          <w:bCs/>
          <w:color w:val="auto"/>
          <w:sz w:val="22"/>
          <w:szCs w:val="22"/>
          <w:lang w:val="pl-PL" w:eastAsia="pl-PL"/>
        </w:rPr>
        <w:t>OSDn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;</w:t>
      </w:r>
    </w:p>
    <w:p w14:paraId="43CD598D" w14:textId="3320E99D" w:rsidR="002E0BB0" w:rsidRPr="002E0BB0" w:rsidRDefault="002E0BB0" w:rsidP="002E0BB0">
      <w:pPr>
        <w:pStyle w:val="Tekstpodstawowy"/>
        <w:numPr>
          <w:ilvl w:val="0"/>
          <w:numId w:val="52"/>
        </w:numPr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niewstrzymanie lub niewznowienie dostarczania energii elektrycznej URD pomimo złożenia przez Sprzedawcę żądania wstrzymania lub wniosku o wznowienie dostarczania energii elektrycznej do URD;</w:t>
      </w:r>
    </w:p>
    <w:p w14:paraId="37F14247" w14:textId="0F1560B5" w:rsidR="002E0BB0" w:rsidRPr="002E0BB0" w:rsidRDefault="002E0BB0" w:rsidP="002E0BB0">
      <w:pPr>
        <w:pStyle w:val="Tekstpodstawowy"/>
        <w:spacing w:before="120" w:line="264" w:lineRule="auto"/>
        <w:ind w:left="360"/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</w:pP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>chyba, że powyższe jest następstwem okoliczności, za które</w:t>
      </w:r>
      <w:r w:rsidRPr="000A77F1">
        <w:rPr>
          <w:rFonts w:asciiTheme="majorHAnsi" w:hAnsiTheme="majorHAnsi" w:cstheme="majorHAnsi"/>
          <w:b/>
          <w:bCs/>
          <w:color w:val="auto"/>
          <w:sz w:val="22"/>
          <w:szCs w:val="22"/>
          <w:lang w:val="pl-PL" w:eastAsia="pl-PL"/>
        </w:rPr>
        <w:t xml:space="preserve"> OSD</w:t>
      </w:r>
      <w:r w:rsidR="000A77F1" w:rsidRPr="000A77F1">
        <w:rPr>
          <w:rFonts w:asciiTheme="majorHAnsi" w:hAnsiTheme="majorHAnsi" w:cstheme="majorHAnsi"/>
          <w:b/>
          <w:bCs/>
          <w:color w:val="auto"/>
          <w:sz w:val="22"/>
          <w:szCs w:val="22"/>
          <w:lang w:val="pl-PL" w:eastAsia="pl-PL"/>
        </w:rPr>
        <w:t>n</w:t>
      </w:r>
      <w:r w:rsidRPr="002E0BB0">
        <w:rPr>
          <w:rFonts w:asciiTheme="majorHAnsi" w:hAnsiTheme="majorHAnsi" w:cstheme="majorHAnsi"/>
          <w:color w:val="auto"/>
          <w:sz w:val="22"/>
          <w:szCs w:val="22"/>
          <w:lang w:val="pl-PL" w:eastAsia="pl-PL"/>
        </w:rPr>
        <w:t xml:space="preserve"> nie ponosi odpowiedzialności.</w:t>
      </w:r>
    </w:p>
    <w:p w14:paraId="6CCED6C6" w14:textId="67C33749" w:rsidR="00B04A39" w:rsidRPr="00712AEB" w:rsidRDefault="00B04A39" w:rsidP="008A55FE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before="120" w:line="264" w:lineRule="auto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bCs/>
          <w:color w:val="auto"/>
          <w:sz w:val="22"/>
          <w:szCs w:val="22"/>
          <w:lang w:val="pl-PL"/>
        </w:rPr>
        <w:t>Sprzedawca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A7E40" w:rsidRPr="00712AEB">
        <w:rPr>
          <w:rFonts w:asciiTheme="majorHAnsi" w:hAnsiTheme="majorHAnsi" w:cstheme="majorHAnsi"/>
          <w:sz w:val="22"/>
          <w:szCs w:val="22"/>
          <w:lang w:val="pl-PL"/>
        </w:rPr>
        <w:t>ponosi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 pełną odpowiedzialność wobec </w:t>
      </w:r>
      <w:r w:rsidRPr="00712AEB">
        <w:rPr>
          <w:rFonts w:asciiTheme="majorHAnsi" w:hAnsiTheme="majorHAnsi" w:cstheme="majorHAnsi"/>
          <w:b/>
          <w:sz w:val="22"/>
          <w:szCs w:val="22"/>
          <w:lang w:val="pl-PL"/>
        </w:rPr>
        <w:t>URD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, któremu wstrzymano dostarczanie energii </w:t>
      </w:r>
      <w:r w:rsidR="00854F35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elektrycznej 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na żądanie </w:t>
      </w:r>
      <w:r w:rsidRPr="00712AEB">
        <w:rPr>
          <w:rFonts w:asciiTheme="majorHAnsi" w:hAnsiTheme="majorHAnsi" w:cstheme="majorHAnsi"/>
          <w:b/>
          <w:sz w:val="22"/>
          <w:szCs w:val="22"/>
          <w:lang w:val="pl-PL"/>
        </w:rPr>
        <w:t>Sprzedawcy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, jak i wobec </w:t>
      </w:r>
      <w:r w:rsidRPr="00712AEB">
        <w:rPr>
          <w:rFonts w:asciiTheme="majorHAnsi" w:hAnsiTheme="majorHAnsi" w:cstheme="majorHAnsi"/>
          <w:b/>
          <w:sz w:val="22"/>
          <w:szCs w:val="22"/>
          <w:lang w:val="pl-PL"/>
        </w:rPr>
        <w:t>OSD</w:t>
      </w:r>
      <w:r w:rsidR="00FA2E29">
        <w:rPr>
          <w:rFonts w:asciiTheme="majorHAnsi" w:hAnsiTheme="majorHAnsi" w:cstheme="majorHAnsi"/>
          <w:b/>
          <w:sz w:val="22"/>
          <w:szCs w:val="22"/>
          <w:lang w:val="pl-PL"/>
        </w:rPr>
        <w:t>n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 w przypadku</w:t>
      </w:r>
      <w:r w:rsidR="00D559C1" w:rsidRPr="00712AEB">
        <w:rPr>
          <w:rFonts w:asciiTheme="majorHAnsi" w:hAnsiTheme="majorHAnsi" w:cstheme="majorHAnsi"/>
          <w:sz w:val="22"/>
          <w:szCs w:val="22"/>
          <w:lang w:val="pl-PL"/>
        </w:rPr>
        <w:t>,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 gdy wstrzymanie nastąpi z</w:t>
      </w:r>
      <w:r w:rsidR="00854F35" w:rsidRPr="00712AEB">
        <w:rPr>
          <w:rFonts w:asciiTheme="majorHAnsi" w:hAnsiTheme="majorHAnsi" w:cstheme="majorHAnsi"/>
          <w:sz w:val="22"/>
          <w:szCs w:val="22"/>
          <w:lang w:val="pl-PL"/>
        </w:rPr>
        <w:t> 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naruszeniem przez </w:t>
      </w:r>
      <w:r w:rsidRPr="00712AEB">
        <w:rPr>
          <w:rFonts w:asciiTheme="majorHAnsi" w:hAnsiTheme="majorHAnsi" w:cstheme="majorHAnsi"/>
          <w:b/>
          <w:sz w:val="22"/>
          <w:szCs w:val="22"/>
          <w:lang w:val="pl-PL"/>
        </w:rPr>
        <w:t>Sprzedawcę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 xml:space="preserve"> procedury, o której mowa w Ustawie</w:t>
      </w:r>
      <w:r w:rsidR="002E0BB0">
        <w:rPr>
          <w:rFonts w:asciiTheme="majorHAnsi" w:hAnsiTheme="majorHAnsi" w:cstheme="majorHAnsi"/>
          <w:sz w:val="22"/>
          <w:szCs w:val="22"/>
          <w:lang w:val="pl-PL"/>
        </w:rPr>
        <w:t>, IRiESD lub IRiESP-OIRE</w:t>
      </w:r>
      <w:r w:rsidRPr="00712AEB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E47EF22" w14:textId="3D5A963D" w:rsidR="00E41190" w:rsidRPr="00712AEB" w:rsidRDefault="00E41190" w:rsidP="0071705D">
      <w:pPr>
        <w:pStyle w:val="Tekstpodstawowy"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D571B4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8A5513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7</w:t>
      </w:r>
    </w:p>
    <w:p w14:paraId="58ADDC7E" w14:textId="77777777" w:rsidR="00E41190" w:rsidRPr="00712AEB" w:rsidRDefault="00E41190" w:rsidP="0071705D">
      <w:pPr>
        <w:pStyle w:val="styl0"/>
        <w:spacing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Ograniczenia w wykonaniu postanowień Umowy oraz odpowiedzialność Stron</w:t>
      </w:r>
    </w:p>
    <w:p w14:paraId="20F0B268" w14:textId="01404A2C" w:rsidR="00E41190" w:rsidRPr="00712AEB" w:rsidRDefault="00E41190" w:rsidP="0071705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6" w:hanging="420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dopuszczają ograniczenie lub wstrzymanie, w części lub w całości, świadczenia usług dystrybucji będących przedmiotem </w:t>
      </w:r>
      <w:r w:rsidRPr="00712AEB">
        <w:rPr>
          <w:rFonts w:asciiTheme="majorHAnsi" w:hAnsiTheme="majorHAnsi" w:cstheme="majorHAnsi"/>
          <w:b/>
          <w:color w:val="auto"/>
          <w:sz w:val="22"/>
        </w:rPr>
        <w:t>Umowy</w:t>
      </w:r>
      <w:r w:rsidR="00A76171" w:rsidRPr="00712AEB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 przypadkach:</w:t>
      </w:r>
    </w:p>
    <w:p w14:paraId="4CF8F115" w14:textId="212AA392" w:rsidR="00574916" w:rsidRPr="00712AEB" w:rsidRDefault="005E58B1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color w:val="auto"/>
          <w:sz w:val="22"/>
        </w:rPr>
        <w:t xml:space="preserve">działania siły wyższej albo z winy </w:t>
      </w:r>
      <w:r w:rsidRPr="00712AEB">
        <w:rPr>
          <w:rFonts w:asciiTheme="majorHAnsi" w:hAnsiTheme="majorHAnsi" w:cstheme="majorHAnsi"/>
          <w:b/>
          <w:color w:val="auto"/>
          <w:sz w:val="22"/>
        </w:rPr>
        <w:t>URD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lub osoby trzeciej, za które żadna ze </w:t>
      </w:r>
      <w:r w:rsidRPr="00712AEB">
        <w:rPr>
          <w:rFonts w:asciiTheme="majorHAnsi" w:hAnsiTheme="majorHAnsi" w:cstheme="majorHAnsi"/>
          <w:b/>
          <w:color w:val="auto"/>
          <w:sz w:val="22"/>
        </w:rPr>
        <w:t>Stron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nie ponosi</w:t>
      </w:r>
      <w:r w:rsidR="001A002E" w:rsidRPr="00712AEB">
        <w:rPr>
          <w:rFonts w:asciiTheme="majorHAnsi" w:hAnsiTheme="majorHAnsi" w:cstheme="majorHAnsi"/>
          <w:color w:val="auto"/>
          <w:sz w:val="22"/>
        </w:rPr>
        <w:t xml:space="preserve"> odpowiedzialności</w:t>
      </w:r>
      <w:r w:rsidRPr="00712AEB">
        <w:rPr>
          <w:rFonts w:asciiTheme="majorHAnsi" w:hAnsiTheme="majorHAnsi" w:cstheme="majorHAnsi"/>
          <w:color w:val="auto"/>
          <w:sz w:val="22"/>
        </w:rPr>
        <w:t>;</w:t>
      </w:r>
    </w:p>
    <w:p w14:paraId="0545A067" w14:textId="216EC9F8" w:rsidR="00574916" w:rsidRPr="00712AEB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>ograniczenia w dostarczaniu energii elektrycznej w związku z zagrożeniem życia, zdrowia, mienia lub środowiska;</w:t>
      </w:r>
    </w:p>
    <w:p w14:paraId="5B2746DD" w14:textId="19406919" w:rsidR="00574916" w:rsidRPr="00712AEB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przerwy w dostarczaniu energii elektrycznej, przez czas i na warunkach określonych </w:t>
      </w:r>
      <w:r w:rsidR="001F2151" w:rsidRPr="00712AEB">
        <w:rPr>
          <w:rFonts w:asciiTheme="majorHAnsi" w:hAnsiTheme="majorHAnsi" w:cstheme="majorHAnsi"/>
          <w:color w:val="auto"/>
          <w:sz w:val="22"/>
          <w:szCs w:val="22"/>
        </w:rPr>
        <w:t>zgodnie z</w:t>
      </w:r>
      <w:r w:rsidR="00D571B4" w:rsidRPr="00712AEB">
        <w:rPr>
          <w:rFonts w:asciiTheme="majorHAnsi" w:hAnsiTheme="majorHAnsi" w:cstheme="majorHAnsi"/>
          <w:color w:val="auto"/>
          <w:sz w:val="22"/>
          <w:szCs w:val="22"/>
        </w:rPr>
        <w:t> </w:t>
      </w:r>
      <w:r w:rsidR="00B803BC" w:rsidRPr="00712AEB">
        <w:rPr>
          <w:rFonts w:asciiTheme="majorHAnsi" w:hAnsiTheme="majorHAnsi" w:cstheme="majorHAnsi"/>
          <w:color w:val="auto"/>
          <w:sz w:val="22"/>
          <w:szCs w:val="22"/>
        </w:rPr>
        <w:t>przepisami prawa;</w:t>
      </w:r>
    </w:p>
    <w:p w14:paraId="0CD67603" w14:textId="19F3D10E" w:rsidR="00574916" w:rsidRPr="00064752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ograniczenia w dostarczaniu mocy i energii elektrycznej wprowadzonymi zgodnie </w:t>
      </w:r>
      <w:r w:rsidR="00F272D6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z </w:t>
      </w:r>
      <w:r w:rsidR="00297EC0" w:rsidRPr="00712AEB">
        <w:rPr>
          <w:rFonts w:asciiTheme="majorHAnsi" w:hAnsiTheme="majorHAnsi" w:cstheme="majorHAnsi"/>
          <w:color w:val="auto"/>
          <w:sz w:val="22"/>
          <w:szCs w:val="22"/>
        </w:rPr>
        <w:t>U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stawą</w:t>
      </w:r>
      <w:r w:rsidR="00B43E3A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wraz z</w:t>
      </w:r>
      <w:r w:rsidR="00B803BC" w:rsidRPr="00712AEB">
        <w:rPr>
          <w:rFonts w:asciiTheme="majorHAnsi" w:hAnsiTheme="majorHAnsi" w:cstheme="majorHAnsi"/>
          <w:color w:val="auto"/>
          <w:sz w:val="22"/>
          <w:szCs w:val="22"/>
        </w:rPr>
        <w:t> </w:t>
      </w:r>
      <w:r w:rsidR="00B43E3A" w:rsidRPr="00064752">
        <w:rPr>
          <w:rFonts w:asciiTheme="majorHAnsi" w:hAnsiTheme="majorHAnsi" w:cstheme="majorHAnsi"/>
          <w:color w:val="auto"/>
          <w:sz w:val="22"/>
        </w:rPr>
        <w:t>aktami wykonawczymi wydanymi do tej Ustawy</w:t>
      </w:r>
      <w:r w:rsidR="00DE2807" w:rsidRPr="00064752">
        <w:rPr>
          <w:rFonts w:asciiTheme="majorHAnsi" w:hAnsiTheme="majorHAnsi" w:cstheme="majorHAnsi"/>
          <w:color w:val="auto"/>
          <w:sz w:val="22"/>
        </w:rPr>
        <w:t>;</w:t>
      </w:r>
    </w:p>
    <w:p w14:paraId="1A7A0FE2" w14:textId="0C4848E6" w:rsidR="00693FD6" w:rsidRPr="00064752" w:rsidRDefault="00693FD6" w:rsidP="00064752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064752">
        <w:rPr>
          <w:rFonts w:asciiTheme="majorHAnsi" w:hAnsiTheme="majorHAnsi" w:cstheme="majorHAnsi"/>
          <w:color w:val="auto"/>
          <w:sz w:val="22"/>
        </w:rPr>
        <w:t>wystąpienia zdarzeń</w:t>
      </w:r>
      <w:r w:rsidR="00C35E28" w:rsidRPr="00064752">
        <w:rPr>
          <w:rFonts w:asciiTheme="majorHAnsi" w:hAnsiTheme="majorHAnsi" w:cstheme="majorHAnsi"/>
          <w:color w:val="auto"/>
          <w:sz w:val="22"/>
        </w:rPr>
        <w:t xml:space="preserve"> </w:t>
      </w:r>
      <w:r w:rsidRPr="00064752">
        <w:rPr>
          <w:rFonts w:asciiTheme="majorHAnsi" w:hAnsiTheme="majorHAnsi" w:cstheme="majorHAnsi"/>
          <w:color w:val="auto"/>
          <w:sz w:val="22"/>
        </w:rPr>
        <w:t>upoważniających do ograniczenia lub wstrzymania, w części lub w całości, świadczenia usług dystrybucji</w:t>
      </w:r>
      <w:r w:rsidR="00302C04" w:rsidRPr="00064752">
        <w:rPr>
          <w:rFonts w:asciiTheme="majorHAnsi" w:hAnsiTheme="majorHAnsi" w:cstheme="majorHAnsi"/>
          <w:color w:val="auto"/>
          <w:sz w:val="22"/>
        </w:rPr>
        <w:t xml:space="preserve"> 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przewidzianych w Ustawie i w </w:t>
      </w:r>
      <w:r w:rsidR="00DF486D" w:rsidRPr="00064752">
        <w:rPr>
          <w:rFonts w:asciiTheme="majorHAnsi" w:hAnsiTheme="majorHAnsi" w:cstheme="majorHAnsi"/>
          <w:color w:val="auto"/>
          <w:sz w:val="22"/>
        </w:rPr>
        <w:t>IRiESD</w:t>
      </w:r>
      <w:r w:rsidR="004739D9" w:rsidRPr="00064752">
        <w:rPr>
          <w:rFonts w:asciiTheme="majorHAnsi" w:hAnsiTheme="majorHAnsi" w:cstheme="majorHAnsi"/>
          <w:color w:val="auto"/>
          <w:sz w:val="22"/>
        </w:rPr>
        <w:t>;</w:t>
      </w:r>
    </w:p>
    <w:p w14:paraId="57C00CD1" w14:textId="6AA0B9F6" w:rsidR="00E608D4" w:rsidRPr="00064752" w:rsidRDefault="00E608D4" w:rsidP="00064752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064752">
        <w:rPr>
          <w:rFonts w:asciiTheme="majorHAnsi" w:hAnsiTheme="majorHAnsi" w:cstheme="majorHAnsi"/>
          <w:color w:val="auto"/>
          <w:sz w:val="22"/>
        </w:rPr>
        <w:t>zaprzestani</w:t>
      </w:r>
      <w:r w:rsidR="00D9059D" w:rsidRPr="00064752">
        <w:rPr>
          <w:rFonts w:asciiTheme="majorHAnsi" w:hAnsiTheme="majorHAnsi" w:cstheme="majorHAnsi"/>
          <w:color w:val="auto"/>
          <w:sz w:val="22"/>
        </w:rPr>
        <w:t>a</w:t>
      </w:r>
      <w:r w:rsidR="00B803BC" w:rsidRPr="00064752">
        <w:rPr>
          <w:rFonts w:asciiTheme="majorHAnsi" w:hAnsiTheme="majorHAnsi" w:cstheme="majorHAnsi"/>
          <w:color w:val="auto"/>
          <w:sz w:val="22"/>
        </w:rPr>
        <w:t>,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 niezależnie od przyczyny</w:t>
      </w:r>
      <w:r w:rsidR="00B803BC" w:rsidRPr="00064752">
        <w:rPr>
          <w:rFonts w:asciiTheme="majorHAnsi" w:hAnsiTheme="majorHAnsi" w:cstheme="majorHAnsi"/>
          <w:color w:val="auto"/>
          <w:sz w:val="22"/>
        </w:rPr>
        <w:t>,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 bilansowania</w:t>
      </w:r>
      <w:r w:rsidR="00B803BC" w:rsidRPr="00064752">
        <w:rPr>
          <w:rFonts w:asciiTheme="majorHAnsi" w:hAnsiTheme="majorHAnsi" w:cstheme="majorHAnsi"/>
          <w:color w:val="auto"/>
          <w:sz w:val="22"/>
        </w:rPr>
        <w:t xml:space="preserve"> handlowego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 </w:t>
      </w:r>
      <w:r w:rsidR="00237F41" w:rsidRPr="00064752">
        <w:rPr>
          <w:rFonts w:asciiTheme="majorHAnsi" w:hAnsiTheme="majorHAnsi" w:cstheme="majorHAnsi"/>
          <w:color w:val="auto"/>
          <w:sz w:val="22"/>
        </w:rPr>
        <w:t>S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przedawcy </w:t>
      </w:r>
      <w:r w:rsidR="004739D9" w:rsidRPr="00064752">
        <w:rPr>
          <w:rFonts w:asciiTheme="majorHAnsi" w:hAnsiTheme="majorHAnsi" w:cstheme="majorHAnsi"/>
          <w:color w:val="auto"/>
          <w:sz w:val="22"/>
        </w:rPr>
        <w:t>przez POB</w:t>
      </w:r>
      <w:r w:rsidR="006172D1" w:rsidRPr="002517A1">
        <w:rPr>
          <w:rFonts w:asciiTheme="majorHAnsi" w:hAnsiTheme="majorHAnsi" w:cstheme="majorHAnsi"/>
          <w:color w:val="auto"/>
          <w:sz w:val="22"/>
          <w:vertAlign w:val="subscript"/>
        </w:rPr>
        <w:t>Z</w:t>
      </w:r>
      <w:r w:rsidR="00583B5C" w:rsidRPr="00064752">
        <w:rPr>
          <w:rFonts w:asciiTheme="majorHAnsi" w:hAnsiTheme="majorHAnsi" w:cstheme="majorHAnsi"/>
          <w:color w:val="auto"/>
          <w:sz w:val="22"/>
        </w:rPr>
        <w:t>,</w:t>
      </w:r>
      <w:r w:rsidR="004739D9" w:rsidRPr="00064752">
        <w:rPr>
          <w:rFonts w:asciiTheme="majorHAnsi" w:hAnsiTheme="majorHAnsi" w:cstheme="majorHAnsi"/>
          <w:color w:val="auto"/>
          <w:sz w:val="22"/>
        </w:rPr>
        <w:t xml:space="preserve"> </w:t>
      </w:r>
      <w:r w:rsidR="00583B5C" w:rsidRPr="00064752">
        <w:rPr>
          <w:rFonts w:asciiTheme="majorHAnsi" w:hAnsiTheme="majorHAnsi" w:cstheme="majorHAnsi"/>
          <w:color w:val="auto"/>
          <w:sz w:val="22"/>
        </w:rPr>
        <w:t xml:space="preserve">w szczególności </w:t>
      </w:r>
      <w:r w:rsidR="00FB12FA" w:rsidRPr="00064752">
        <w:rPr>
          <w:rFonts w:asciiTheme="majorHAnsi" w:hAnsiTheme="majorHAnsi" w:cstheme="majorHAnsi"/>
          <w:color w:val="auto"/>
          <w:sz w:val="22"/>
        </w:rPr>
        <w:t xml:space="preserve">w przypadku </w:t>
      </w:r>
      <w:r w:rsidR="004739D9" w:rsidRPr="00064752">
        <w:rPr>
          <w:rFonts w:asciiTheme="majorHAnsi" w:hAnsiTheme="majorHAnsi" w:cstheme="majorHAnsi"/>
          <w:color w:val="auto"/>
          <w:sz w:val="22"/>
        </w:rPr>
        <w:t>zawieszenia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 </w:t>
      </w:r>
      <w:r w:rsidR="00583B5C" w:rsidRPr="00064752">
        <w:rPr>
          <w:rFonts w:asciiTheme="majorHAnsi" w:hAnsiTheme="majorHAnsi" w:cstheme="majorHAnsi"/>
          <w:color w:val="auto"/>
          <w:sz w:val="22"/>
        </w:rPr>
        <w:t>lub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 zaprzestani</w:t>
      </w:r>
      <w:r w:rsidR="00B803BC" w:rsidRPr="00064752">
        <w:rPr>
          <w:rFonts w:asciiTheme="majorHAnsi" w:hAnsiTheme="majorHAnsi" w:cstheme="majorHAnsi"/>
          <w:color w:val="auto"/>
          <w:sz w:val="22"/>
        </w:rPr>
        <w:t>a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 działalności </w:t>
      </w:r>
      <w:r w:rsidR="00B803BC" w:rsidRPr="00064752">
        <w:rPr>
          <w:rFonts w:asciiTheme="majorHAnsi" w:hAnsiTheme="majorHAnsi" w:cstheme="majorHAnsi"/>
          <w:color w:val="auto"/>
          <w:sz w:val="22"/>
        </w:rPr>
        <w:t>POB</w:t>
      </w:r>
      <w:r w:rsidR="006172D1" w:rsidRPr="00064752">
        <w:rPr>
          <w:rFonts w:asciiTheme="majorHAnsi" w:hAnsiTheme="majorHAnsi" w:cstheme="majorHAnsi"/>
          <w:color w:val="auto"/>
          <w:sz w:val="22"/>
        </w:rPr>
        <w:t>Z</w:t>
      </w:r>
      <w:r w:rsidR="00B803BC" w:rsidRPr="00064752">
        <w:rPr>
          <w:rFonts w:asciiTheme="majorHAnsi" w:hAnsiTheme="majorHAnsi" w:cstheme="majorHAnsi"/>
          <w:color w:val="auto"/>
          <w:sz w:val="22"/>
        </w:rPr>
        <w:t xml:space="preserve"> </w:t>
      </w:r>
      <w:r w:rsidRPr="00064752">
        <w:rPr>
          <w:rFonts w:asciiTheme="majorHAnsi" w:hAnsiTheme="majorHAnsi" w:cstheme="majorHAnsi"/>
          <w:color w:val="auto"/>
          <w:sz w:val="22"/>
        </w:rPr>
        <w:t xml:space="preserve">na </w:t>
      </w:r>
      <w:r w:rsidR="00B803BC" w:rsidRPr="00064752">
        <w:rPr>
          <w:rFonts w:asciiTheme="majorHAnsi" w:hAnsiTheme="majorHAnsi" w:cstheme="majorHAnsi"/>
          <w:color w:val="auto"/>
          <w:sz w:val="22"/>
        </w:rPr>
        <w:t>RB</w:t>
      </w:r>
      <w:r w:rsidR="00803221" w:rsidRPr="00064752">
        <w:rPr>
          <w:rFonts w:asciiTheme="majorHAnsi" w:hAnsiTheme="majorHAnsi" w:cstheme="majorHAnsi"/>
          <w:color w:val="auto"/>
          <w:sz w:val="22"/>
        </w:rPr>
        <w:t>;</w:t>
      </w:r>
    </w:p>
    <w:p w14:paraId="0D2865A9" w14:textId="62F506B3" w:rsidR="006172D1" w:rsidRPr="006172D1" w:rsidRDefault="006172D1" w:rsidP="00064752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064752">
        <w:rPr>
          <w:rFonts w:asciiTheme="majorHAnsi" w:hAnsiTheme="majorHAnsi" w:cstheme="majorHAnsi"/>
          <w:color w:val="auto"/>
          <w:sz w:val="22"/>
        </w:rPr>
        <w:t>niedostępności CSIRE, w tym skutkującym brakiem możliwości przekazywania lub odbierania komunikatu</w:t>
      </w:r>
      <w:r w:rsidRPr="006172D1">
        <w:rPr>
          <w:rFonts w:asciiTheme="majorHAnsi" w:hAnsiTheme="majorHAnsi" w:cstheme="majorHAnsi"/>
          <w:color w:val="auto"/>
          <w:sz w:val="22"/>
          <w:szCs w:val="22"/>
        </w:rPr>
        <w:t xml:space="preserve"> zgodnie z TSKB.</w:t>
      </w:r>
    </w:p>
    <w:p w14:paraId="5D6544DC" w14:textId="4B219C41" w:rsidR="00A10F84" w:rsidRPr="00712AEB" w:rsidRDefault="00583B5C" w:rsidP="00AB39E6">
      <w:pPr>
        <w:pStyle w:val="Akapitzlist"/>
        <w:numPr>
          <w:ilvl w:val="0"/>
          <w:numId w:val="3"/>
        </w:numPr>
        <w:spacing w:beforeLines="120" w:before="288" w:after="120" w:line="264" w:lineRule="auto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Ograniczenie lub wstrzymanie, o których mowa w ust. 1, możliwe jest tylko w takim zakresie, w jakim zaistnienie danej przyczyny uniemożliwia realizację</w:t>
      </w:r>
      <w:r w:rsidR="00553550"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="00553550" w:rsidRPr="00712AEB">
        <w:rPr>
          <w:rFonts w:asciiTheme="majorHAnsi" w:hAnsiTheme="majorHAnsi" w:cstheme="majorHAnsi"/>
          <w:b/>
          <w:bCs/>
          <w:color w:val="000000"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>.</w:t>
      </w:r>
    </w:p>
    <w:p w14:paraId="584C0B9E" w14:textId="1E8815A8" w:rsidR="00F86B3E" w:rsidRPr="00712AEB" w:rsidRDefault="00583B5C" w:rsidP="006172D1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</w:tabs>
        <w:spacing w:line="264" w:lineRule="auto"/>
        <w:ind w:left="426" w:hanging="420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>Ś</w:t>
      </w:r>
      <w:r w:rsidR="00F86B3E" w:rsidRPr="00712AEB">
        <w:rPr>
          <w:rFonts w:asciiTheme="majorHAnsi" w:hAnsiTheme="majorHAnsi" w:cstheme="majorHAnsi"/>
          <w:color w:val="auto"/>
          <w:sz w:val="22"/>
          <w:szCs w:val="22"/>
        </w:rPr>
        <w:t>wiadczeni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e</w:t>
      </w:r>
      <w:r w:rsidR="00F86B3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usług</w:t>
      </w:r>
      <w:r w:rsidR="00F86B3E"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  <w:r w:rsidR="00F86B3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dystrybucji będących przedmiotem </w:t>
      </w:r>
      <w:r w:rsidR="00F86B3E" w:rsidRPr="00712AEB">
        <w:rPr>
          <w:rFonts w:asciiTheme="majorHAnsi" w:hAnsiTheme="majorHAnsi" w:cstheme="majorHAnsi"/>
          <w:b/>
          <w:color w:val="auto"/>
          <w:sz w:val="22"/>
        </w:rPr>
        <w:t>Umowy</w:t>
      </w:r>
      <w:r w:rsidR="00F86B3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następuje niezwłocznie po ustaniu przyczyn </w:t>
      </w:r>
      <w:r w:rsidR="00045561" w:rsidRPr="00712AEB">
        <w:rPr>
          <w:rFonts w:asciiTheme="majorHAnsi" w:hAnsiTheme="majorHAnsi" w:cstheme="majorHAnsi"/>
          <w:color w:val="auto"/>
          <w:sz w:val="22"/>
          <w:szCs w:val="22"/>
        </w:rPr>
        <w:t>ograniczenia lub wstrzymania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,</w:t>
      </w:r>
      <w:r w:rsidR="00045561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o których mowa w ust. </w:t>
      </w:r>
      <w:r w:rsidR="0009777A" w:rsidRPr="00712AEB">
        <w:rPr>
          <w:rFonts w:asciiTheme="majorHAnsi" w:hAnsiTheme="majorHAnsi" w:cstheme="majorHAnsi"/>
          <w:color w:val="auto"/>
          <w:sz w:val="22"/>
          <w:szCs w:val="22"/>
        </w:rPr>
        <w:t>1</w:t>
      </w:r>
      <w:r w:rsidR="00045561"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7A77D3B" w14:textId="449A7FC6" w:rsidR="00A10F84" w:rsidRPr="00712AEB" w:rsidRDefault="00A10F84" w:rsidP="006172D1">
      <w:pPr>
        <w:pStyle w:val="Tekstpodstawowy"/>
        <w:numPr>
          <w:ilvl w:val="0"/>
          <w:numId w:val="3"/>
        </w:numPr>
        <w:tabs>
          <w:tab w:val="clear" w:pos="4536"/>
          <w:tab w:val="clear" w:pos="9072"/>
        </w:tabs>
        <w:spacing w:before="120" w:line="264" w:lineRule="auto"/>
        <w:ind w:left="426" w:hanging="426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Wstrzymanie dostarczania energii elektrycznej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URD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="0075264C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posiadającego moduł wytwarzania energii </w:t>
      </w:r>
      <w:r w:rsidR="00C16D67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br/>
      </w:r>
      <w:r w:rsidR="0075264C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lub magazyn energii elektrycznej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powoduje równocześnie wstrzymanie możliwości </w:t>
      </w:r>
      <w:r w:rsidR="0075264C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wprowadzania energii elektrycznej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do sieci</w:t>
      </w:r>
      <w:r w:rsidR="0075264C"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dystrybucyjnej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 xml:space="preserve">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OSD</w:t>
      </w:r>
      <w:r w:rsidR="00FA2E29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  <w:lang w:val="pl-PL"/>
        </w:rPr>
        <w:t>.</w:t>
      </w:r>
    </w:p>
    <w:p w14:paraId="13775E76" w14:textId="4F504D33" w:rsidR="00E41190" w:rsidRPr="00712AEB" w:rsidRDefault="00F96460" w:rsidP="006172D1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</w:tabs>
        <w:spacing w:line="264" w:lineRule="auto"/>
        <w:ind w:left="426" w:hanging="420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zastrzegają sobie prawo powierzenia realizacji czynności wynikających z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podmiotowi trzeciemu. 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W przypadku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powierzenia </w:t>
      </w:r>
      <w:r w:rsidR="00E41190"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Strona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FD5494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powierzająca 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odpowiada za działania i zaniechania </w:t>
      </w:r>
      <w:r w:rsidR="00C17DC6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tego </w:t>
      </w:r>
      <w:r w:rsidR="00E41190" w:rsidRPr="00712AEB">
        <w:rPr>
          <w:rFonts w:asciiTheme="majorHAnsi" w:hAnsiTheme="majorHAnsi" w:cstheme="majorHAnsi"/>
          <w:color w:val="auto"/>
          <w:sz w:val="22"/>
          <w:szCs w:val="22"/>
        </w:rPr>
        <w:t>podmiotu, jak za działania i zaniechania własne.</w:t>
      </w:r>
    </w:p>
    <w:p w14:paraId="656F863E" w14:textId="77777777" w:rsidR="00E41190" w:rsidRPr="00D32C8A" w:rsidRDefault="00E41190" w:rsidP="006172D1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</w:tabs>
        <w:spacing w:line="264" w:lineRule="auto"/>
        <w:ind w:left="426" w:hanging="420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sz w:val="22"/>
          <w:szCs w:val="22"/>
        </w:rPr>
        <w:t>Stron</w:t>
      </w:r>
      <w:r w:rsidR="005055C9" w:rsidRPr="00712AEB">
        <w:rPr>
          <w:rFonts w:asciiTheme="majorHAnsi" w:hAnsiTheme="majorHAnsi" w:cstheme="majorHAnsi"/>
          <w:b/>
          <w:sz w:val="22"/>
          <w:szCs w:val="22"/>
        </w:rPr>
        <w:t>a</w:t>
      </w:r>
      <w:r w:rsidRPr="00712AEB">
        <w:rPr>
          <w:rFonts w:asciiTheme="majorHAnsi" w:hAnsiTheme="majorHAnsi" w:cstheme="majorHAnsi"/>
          <w:sz w:val="22"/>
          <w:szCs w:val="22"/>
        </w:rPr>
        <w:t xml:space="preserve"> nie ponos</w:t>
      </w:r>
      <w:r w:rsidR="005055C9" w:rsidRPr="00712AEB">
        <w:rPr>
          <w:rFonts w:asciiTheme="majorHAnsi" w:hAnsiTheme="majorHAnsi" w:cstheme="majorHAnsi"/>
          <w:sz w:val="22"/>
          <w:szCs w:val="22"/>
        </w:rPr>
        <w:t>i</w:t>
      </w:r>
      <w:r w:rsidRPr="00712AEB">
        <w:rPr>
          <w:rFonts w:asciiTheme="majorHAnsi" w:hAnsiTheme="majorHAnsi" w:cstheme="majorHAnsi"/>
          <w:sz w:val="22"/>
          <w:szCs w:val="22"/>
        </w:rPr>
        <w:t xml:space="preserve"> odpowiedzialności, jeżeli przy realizacji przedmiotu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nastąpiła szkoda wskutek działa</w:t>
      </w:r>
      <w:r w:rsidR="003772B9" w:rsidRPr="00712AEB">
        <w:rPr>
          <w:rFonts w:asciiTheme="majorHAnsi" w:hAnsiTheme="majorHAnsi" w:cstheme="majorHAnsi"/>
          <w:sz w:val="22"/>
          <w:szCs w:val="22"/>
        </w:rPr>
        <w:t>ń</w:t>
      </w:r>
      <w:r w:rsidRPr="00712AEB">
        <w:rPr>
          <w:rFonts w:asciiTheme="majorHAnsi" w:hAnsiTheme="majorHAnsi" w:cstheme="majorHAnsi"/>
          <w:sz w:val="22"/>
          <w:szCs w:val="22"/>
        </w:rPr>
        <w:t xml:space="preserve"> lub zaniechań drugiej </w:t>
      </w:r>
      <w:r w:rsidRPr="00712AEB">
        <w:rPr>
          <w:rFonts w:asciiTheme="majorHAnsi" w:hAnsiTheme="majorHAnsi" w:cstheme="majorHAnsi"/>
          <w:b/>
          <w:sz w:val="22"/>
          <w:szCs w:val="22"/>
        </w:rPr>
        <w:t>Strony</w:t>
      </w:r>
      <w:r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="00682D63" w:rsidRPr="00712AEB">
        <w:rPr>
          <w:rFonts w:asciiTheme="majorHAnsi" w:hAnsiTheme="majorHAnsi" w:cstheme="majorHAnsi"/>
          <w:sz w:val="22"/>
          <w:szCs w:val="22"/>
        </w:rPr>
        <w:t>lub</w:t>
      </w:r>
      <w:r w:rsidRPr="00712AEB">
        <w:rPr>
          <w:rFonts w:asciiTheme="majorHAnsi" w:hAnsiTheme="majorHAnsi" w:cstheme="majorHAnsi"/>
          <w:sz w:val="22"/>
          <w:szCs w:val="22"/>
        </w:rPr>
        <w:t xml:space="preserve"> osoby trzeciej, za którą </w:t>
      </w: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nie ponosi odpowiedzialności.</w:t>
      </w:r>
    </w:p>
    <w:p w14:paraId="027DED44" w14:textId="7BB33E63" w:rsidR="00E41190" w:rsidRPr="00712AEB" w:rsidRDefault="00E41190" w:rsidP="006172D1">
      <w:pPr>
        <w:pStyle w:val="Stylwyliczanie"/>
        <w:numPr>
          <w:ilvl w:val="0"/>
          <w:numId w:val="3"/>
        </w:numPr>
        <w:tabs>
          <w:tab w:val="clear" w:pos="1276"/>
          <w:tab w:val="clear" w:pos="2552"/>
          <w:tab w:val="clear" w:pos="3261"/>
        </w:tabs>
        <w:spacing w:line="264" w:lineRule="auto"/>
        <w:ind w:left="426" w:hanging="420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lastRenderedPageBreak/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odpowiadają wobec siebie z tytułu niewykonania lub nienależytego wykonania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na zasadach ogólnych</w:t>
      </w:r>
      <w:r w:rsidR="00FC5E3E"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Odpowiedzialność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 tytułu niewykonania lub nienależytego wykonania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, jak również ewentualna odpowiedzialność deliktowa w przypadku zbiegu roszczeń, jest ograniczona do rzeczywistych szkód</w:t>
      </w:r>
      <w:r w:rsidR="00B803BC" w:rsidRPr="00712AEB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 wyłączeniem utraconych korzyści.</w:t>
      </w:r>
      <w:r w:rsidR="007D4DA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Ograniczenie </w:t>
      </w:r>
      <w:r w:rsidR="00FC5E3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to </w:t>
      </w:r>
      <w:r w:rsidR="00885A9A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nie dotyczy szkód, które </w:t>
      </w:r>
      <w:r w:rsidR="007D4DAE" w:rsidRPr="00712AEB">
        <w:rPr>
          <w:rFonts w:asciiTheme="majorHAnsi" w:hAnsiTheme="majorHAnsi" w:cstheme="majorHAnsi"/>
          <w:color w:val="auto"/>
          <w:sz w:val="22"/>
          <w:szCs w:val="22"/>
        </w:rPr>
        <w:t>zostały wyrządzone z winy umyślnej lub rażącego niedbalstwa</w:t>
      </w:r>
      <w:r w:rsidR="003C0AD0" w:rsidRPr="00712AEB">
        <w:rPr>
          <w:rFonts w:asciiTheme="majorHAnsi" w:hAnsiTheme="majorHAnsi" w:cstheme="majorHAnsi"/>
          <w:color w:val="auto"/>
          <w:sz w:val="20"/>
        </w:rPr>
        <w:t xml:space="preserve"> </w:t>
      </w:r>
      <w:r w:rsidR="003C0AD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którejkolwiek ze </w:t>
      </w:r>
      <w:r w:rsidR="003C0AD0"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="007D4DAE"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B41B30E" w14:textId="53DB7E45" w:rsidR="00E41190" w:rsidRPr="00712AEB" w:rsidRDefault="00E41190" w:rsidP="00B803BC">
      <w:pPr>
        <w:pStyle w:val="Tekstpodstawowy"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B803BC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AF29ED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8</w:t>
      </w:r>
    </w:p>
    <w:p w14:paraId="627EF953" w14:textId="77777777" w:rsidR="00E41190" w:rsidRPr="00712AEB" w:rsidRDefault="00E41190" w:rsidP="00B803BC">
      <w:pPr>
        <w:pStyle w:val="Tekstpodstawowy"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Przekazywanie informacji i ich ochrona</w:t>
      </w:r>
    </w:p>
    <w:p w14:paraId="1E96D7B2" w14:textId="18FBE751" w:rsidR="009719E9" w:rsidRPr="009719E9" w:rsidRDefault="009719E9" w:rsidP="009719E9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color w:val="auto"/>
          <w:sz w:val="22"/>
          <w:szCs w:val="22"/>
        </w:rPr>
      </w:pP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Zakres, format oraz miejsca i terminy wymiany informacji wynikających z </w:t>
      </w:r>
      <w:r w:rsidRPr="009719E9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 są określone w </w:t>
      </w:r>
      <w:r w:rsidRPr="009719E9">
        <w:rPr>
          <w:rFonts w:asciiTheme="majorHAnsi" w:hAnsiTheme="majorHAnsi" w:cstheme="majorHAnsi"/>
          <w:b/>
          <w:color w:val="auto"/>
          <w:sz w:val="22"/>
          <w:szCs w:val="22"/>
        </w:rPr>
        <w:t xml:space="preserve">Umowie, 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IRiESD lub IRiESP-OIRE, przy czym w zakresie objętym IRiESP-OIRE wymiana informacji wynikających z </w:t>
      </w:r>
      <w:r w:rsidRPr="009719E9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 jest realizowana przez </w:t>
      </w:r>
      <w:r w:rsidRPr="009719E9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 poprzez CSIRE. </w:t>
      </w:r>
      <w:r w:rsidRPr="009719E9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 zobowiązują się do zachowania formy pisemnej przekazywanych informacji, o ile </w:t>
      </w:r>
      <w:r w:rsidRPr="009719E9">
        <w:rPr>
          <w:rFonts w:asciiTheme="majorHAnsi" w:hAnsiTheme="majorHAnsi" w:cstheme="majorHAnsi"/>
          <w:b/>
          <w:color w:val="auto"/>
          <w:sz w:val="22"/>
          <w:szCs w:val="22"/>
        </w:rPr>
        <w:t>Umowa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 lub IRiESD lub IRiESP-OIRE nie stanowią inaczej, z uwzględnieniem danych adresowych zawartych w Załączniku nr 1 do </w:t>
      </w:r>
      <w:r w:rsidRPr="009719E9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Pr="009719E9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9719E9">
        <w:rPr>
          <w:rFonts w:asciiTheme="majorHAnsi" w:hAnsiTheme="majorHAnsi" w:cstheme="majorHAnsi"/>
          <w:color w:val="auto"/>
        </w:rPr>
        <w:t xml:space="preserve"> 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>potwierdzają,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>że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dla zachowania ważności i skuteczności czynności prawnych zastrzeżonych w </w:t>
      </w:r>
      <w:r w:rsidRPr="009719E9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Umowie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 xml:space="preserve"> w formie pisemnej wystarczające będzie zachowanie formy elektronicznej w rozumieniu art. 78</w:t>
      </w:r>
      <w:r w:rsidRPr="009719E9">
        <w:rPr>
          <w:rFonts w:asciiTheme="majorHAnsi" w:hAnsiTheme="majorHAnsi" w:cstheme="majorHAnsi"/>
          <w:color w:val="auto"/>
          <w:sz w:val="22"/>
          <w:szCs w:val="22"/>
          <w:vertAlign w:val="superscript"/>
        </w:rPr>
        <w:t>1</w:t>
      </w:r>
      <w:r w:rsidRPr="009719E9">
        <w:rPr>
          <w:rFonts w:asciiTheme="majorHAnsi" w:hAnsiTheme="majorHAnsi" w:cstheme="majorHAnsi"/>
          <w:color w:val="auto"/>
        </w:rPr>
        <w:t xml:space="preserve"> </w:t>
      </w:r>
      <w:r w:rsidRPr="009719E9">
        <w:rPr>
          <w:rFonts w:asciiTheme="majorHAnsi" w:hAnsiTheme="majorHAnsi" w:cstheme="majorHAnsi"/>
          <w:color w:val="auto"/>
          <w:sz w:val="22"/>
          <w:szCs w:val="22"/>
        </w:rPr>
        <w:t>Kodeksu cywilnego.</w:t>
      </w:r>
    </w:p>
    <w:p w14:paraId="456DD1EE" w14:textId="17F9A8D1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b/>
          <w:sz w:val="22"/>
          <w:szCs w:val="22"/>
        </w:rPr>
        <w:t>S</w:t>
      </w:r>
      <w:r w:rsidR="006E158B" w:rsidRPr="00712AEB">
        <w:rPr>
          <w:rFonts w:asciiTheme="majorHAnsi" w:hAnsiTheme="majorHAnsi" w:cstheme="majorHAnsi"/>
          <w:b/>
          <w:sz w:val="22"/>
          <w:szCs w:val="22"/>
        </w:rPr>
        <w:t>trony</w:t>
      </w:r>
      <w:r w:rsidRPr="00712AEB">
        <w:rPr>
          <w:rFonts w:asciiTheme="majorHAnsi" w:hAnsiTheme="majorHAnsi" w:cstheme="majorHAnsi"/>
          <w:sz w:val="22"/>
          <w:szCs w:val="22"/>
        </w:rPr>
        <w:t xml:space="preserve"> nieodwołalnie i bezwarunkowo zobowiązują się do zachowania poufności </w:t>
      </w:r>
      <w:r w:rsidR="00147E3D">
        <w:rPr>
          <w:rFonts w:asciiTheme="majorHAnsi" w:hAnsiTheme="majorHAnsi" w:cstheme="majorHAnsi"/>
          <w:sz w:val="22"/>
          <w:szCs w:val="22"/>
        </w:rPr>
        <w:t>i</w:t>
      </w:r>
      <w:r w:rsidR="00147E3D" w:rsidRPr="00712AEB">
        <w:rPr>
          <w:rFonts w:asciiTheme="majorHAnsi" w:hAnsiTheme="majorHAnsi" w:cstheme="majorHAnsi"/>
          <w:sz w:val="22"/>
          <w:szCs w:val="22"/>
        </w:rPr>
        <w:t xml:space="preserve">nformacji </w:t>
      </w:r>
      <w:r w:rsidR="00147E3D">
        <w:rPr>
          <w:rFonts w:asciiTheme="majorHAnsi" w:hAnsiTheme="majorHAnsi" w:cstheme="majorHAnsi"/>
          <w:sz w:val="22"/>
          <w:szCs w:val="22"/>
        </w:rPr>
        <w:t>p</w:t>
      </w:r>
      <w:r w:rsidR="00147E3D" w:rsidRPr="00712AEB">
        <w:rPr>
          <w:rFonts w:asciiTheme="majorHAnsi" w:hAnsiTheme="majorHAnsi" w:cstheme="majorHAnsi"/>
          <w:sz w:val="22"/>
          <w:szCs w:val="22"/>
        </w:rPr>
        <w:t xml:space="preserve">oufnych </w:t>
      </w:r>
      <w:r w:rsidR="008413F9" w:rsidRPr="00712AEB">
        <w:rPr>
          <w:rFonts w:asciiTheme="majorHAnsi" w:hAnsiTheme="majorHAnsi" w:cstheme="majorHAnsi"/>
          <w:sz w:val="22"/>
          <w:szCs w:val="22"/>
        </w:rPr>
        <w:t>w</w:t>
      </w:r>
      <w:r w:rsidR="008413F9">
        <w:rPr>
          <w:rFonts w:asciiTheme="majorHAnsi" w:hAnsiTheme="majorHAnsi" w:cstheme="majorHAnsi"/>
          <w:sz w:val="22"/>
          <w:szCs w:val="22"/>
        </w:rPr>
        <w:t> </w:t>
      </w:r>
      <w:r w:rsidRPr="00712AEB">
        <w:rPr>
          <w:rFonts w:asciiTheme="majorHAnsi" w:hAnsiTheme="majorHAnsi" w:cstheme="majorHAnsi"/>
          <w:sz w:val="22"/>
          <w:szCs w:val="22"/>
        </w:rPr>
        <w:t xml:space="preserve">rozumieniu niniejszego paragrafu oraz </w:t>
      </w:r>
      <w:r w:rsidR="004F33FE" w:rsidRPr="00712AEB">
        <w:rPr>
          <w:rFonts w:asciiTheme="majorHAnsi" w:hAnsiTheme="majorHAnsi" w:cstheme="majorHAnsi"/>
          <w:sz w:val="22"/>
          <w:szCs w:val="22"/>
        </w:rPr>
        <w:t>zobowiązuj</w:t>
      </w:r>
      <w:r w:rsidR="004F33FE">
        <w:rPr>
          <w:rFonts w:asciiTheme="majorHAnsi" w:hAnsiTheme="majorHAnsi" w:cstheme="majorHAnsi"/>
          <w:sz w:val="22"/>
          <w:szCs w:val="22"/>
        </w:rPr>
        <w:t>ą</w:t>
      </w:r>
      <w:r w:rsidR="004F33FE"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</w:rPr>
        <w:t>się traktować je i chronić jak tajemnicę przedsiębiorstwa w rozumieniu ustawy z dnia 16 kwietnia 1993 roku o zwalczaniu nieuczciwej konkurencji.</w:t>
      </w:r>
    </w:p>
    <w:p w14:paraId="211B6C22" w14:textId="0D8A9A35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Przez </w:t>
      </w:r>
      <w:r w:rsidR="00147E3D">
        <w:rPr>
          <w:rFonts w:asciiTheme="majorHAnsi" w:hAnsiTheme="majorHAnsi" w:cstheme="majorHAnsi"/>
          <w:sz w:val="22"/>
          <w:szCs w:val="22"/>
        </w:rPr>
        <w:t>i</w:t>
      </w:r>
      <w:r w:rsidR="00147E3D" w:rsidRPr="00712AEB">
        <w:rPr>
          <w:rFonts w:asciiTheme="majorHAnsi" w:hAnsiTheme="majorHAnsi" w:cstheme="majorHAnsi"/>
          <w:sz w:val="22"/>
          <w:szCs w:val="22"/>
        </w:rPr>
        <w:t xml:space="preserve">nformacje </w:t>
      </w:r>
      <w:r w:rsidR="00147E3D">
        <w:rPr>
          <w:rFonts w:asciiTheme="majorHAnsi" w:hAnsiTheme="majorHAnsi" w:cstheme="majorHAnsi"/>
          <w:sz w:val="22"/>
          <w:szCs w:val="22"/>
        </w:rPr>
        <w:t>p</w:t>
      </w:r>
      <w:r w:rsidR="00147E3D" w:rsidRPr="00712AEB">
        <w:rPr>
          <w:rFonts w:asciiTheme="majorHAnsi" w:hAnsiTheme="majorHAnsi" w:cstheme="majorHAnsi"/>
          <w:sz w:val="22"/>
          <w:szCs w:val="22"/>
        </w:rPr>
        <w:t>oufne</w:t>
      </w:r>
      <w:r w:rsidRPr="00712AEB">
        <w:rPr>
          <w:rFonts w:asciiTheme="majorHAnsi" w:hAnsiTheme="majorHAnsi" w:cstheme="majorHAnsi"/>
          <w:sz w:val="22"/>
          <w:szCs w:val="22"/>
        </w:rPr>
        <w:t xml:space="preserve"> należy rozumieć wszelkie informacje (w tym przekazane lub pozyskane w formie ustnej, pisemnej, elektronicznej i każdej innej) związane z </w:t>
      </w:r>
      <w:r w:rsidRPr="00712AEB">
        <w:rPr>
          <w:rFonts w:asciiTheme="majorHAnsi" w:hAnsiTheme="majorHAnsi" w:cstheme="majorHAnsi"/>
          <w:b/>
          <w:sz w:val="22"/>
          <w:szCs w:val="22"/>
        </w:rPr>
        <w:t>Umową</w:t>
      </w:r>
      <w:r w:rsidRPr="00712AEB">
        <w:rPr>
          <w:rFonts w:asciiTheme="majorHAnsi" w:hAnsiTheme="majorHAnsi" w:cstheme="majorHAnsi"/>
          <w:sz w:val="22"/>
          <w:szCs w:val="22"/>
        </w:rPr>
        <w:t xml:space="preserve">, uzyskane w trakcie negocjacji warunków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w trakcie postępowań mających na celu zawarcie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oraz w trakcie jej realizacji, bez względu na to, czy zostały one udostępnione </w:t>
      </w:r>
      <w:r w:rsidRPr="00712AEB">
        <w:rPr>
          <w:rFonts w:asciiTheme="majorHAnsi" w:hAnsiTheme="majorHAnsi" w:cstheme="majorHAnsi"/>
          <w:b/>
          <w:sz w:val="22"/>
          <w:szCs w:val="22"/>
        </w:rPr>
        <w:t>Stronie</w:t>
      </w:r>
      <w:r w:rsidRPr="00712AEB">
        <w:rPr>
          <w:rFonts w:asciiTheme="majorHAnsi" w:hAnsiTheme="majorHAnsi" w:cstheme="majorHAnsi"/>
          <w:sz w:val="22"/>
          <w:szCs w:val="22"/>
        </w:rPr>
        <w:t xml:space="preserve"> w związku z zawarciem lub wykonywaniem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czy też zostały pozyskane przy tej okazji w inny sposób, w szczególności informacje o charakterze finansowym, gospodarczym, ekonomicznym, prawnym, technicznym, organizacyjnym, handlowym, administracyjnym, marketingowym, w tym dotyczące </w:t>
      </w:r>
      <w:r w:rsidRPr="00712AEB">
        <w:rPr>
          <w:rFonts w:asciiTheme="majorHAnsi" w:hAnsiTheme="majorHAnsi" w:cstheme="majorHAnsi"/>
          <w:b/>
          <w:sz w:val="22"/>
          <w:szCs w:val="22"/>
        </w:rPr>
        <w:t>Strony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a także innych podmiotów, w szczególności tych, z którymi </w:t>
      </w: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pozostaje w stosunku dominacji lub zależności oraz, z którymi jest powiązana kapitałowo lub umownie.</w:t>
      </w:r>
    </w:p>
    <w:p w14:paraId="34101192" w14:textId="066A677D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nie może bez uprzedniej pisemnej</w:t>
      </w:r>
      <w:r w:rsidR="009719A1">
        <w:rPr>
          <w:rFonts w:asciiTheme="majorHAnsi" w:hAnsiTheme="majorHAnsi" w:cstheme="majorHAnsi"/>
          <w:sz w:val="22"/>
          <w:szCs w:val="22"/>
        </w:rPr>
        <w:t>,</w:t>
      </w:r>
      <w:r w:rsidRPr="00712AEB">
        <w:rPr>
          <w:rFonts w:asciiTheme="majorHAnsi" w:hAnsiTheme="majorHAnsi" w:cstheme="majorHAnsi"/>
          <w:sz w:val="22"/>
          <w:szCs w:val="22"/>
        </w:rPr>
        <w:t xml:space="preserve"> pod rygorem nieważności</w:t>
      </w:r>
      <w:r w:rsidR="009719A1">
        <w:rPr>
          <w:rFonts w:asciiTheme="majorHAnsi" w:hAnsiTheme="majorHAnsi" w:cstheme="majorHAnsi"/>
          <w:sz w:val="22"/>
          <w:szCs w:val="22"/>
        </w:rPr>
        <w:t>,</w:t>
      </w:r>
      <w:r w:rsidRPr="00712AEB">
        <w:rPr>
          <w:rFonts w:asciiTheme="majorHAnsi" w:hAnsiTheme="majorHAnsi" w:cstheme="majorHAnsi"/>
          <w:sz w:val="22"/>
          <w:szCs w:val="22"/>
        </w:rPr>
        <w:t xml:space="preserve"> zgody drugiej </w:t>
      </w:r>
      <w:r w:rsidRPr="00712AEB">
        <w:rPr>
          <w:rFonts w:asciiTheme="majorHAnsi" w:hAnsiTheme="majorHAnsi" w:cstheme="majorHAnsi"/>
          <w:b/>
          <w:sz w:val="22"/>
          <w:szCs w:val="22"/>
        </w:rPr>
        <w:t>Strony</w:t>
      </w:r>
      <w:r w:rsidRPr="00712AEB">
        <w:rPr>
          <w:rFonts w:asciiTheme="majorHAnsi" w:hAnsiTheme="majorHAnsi" w:cstheme="majorHAnsi"/>
          <w:sz w:val="22"/>
          <w:szCs w:val="22"/>
        </w:rPr>
        <w:t xml:space="preserve"> ujawniać, upubliczniać, przekazywać ani w inny sposób udostępniać osobom trzecim lub wykorzystywać do celów innych niż realizacja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>, jakichkolwiek Informacji Poufnych.</w:t>
      </w:r>
    </w:p>
    <w:p w14:paraId="677ED0DF" w14:textId="77777777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Zobowiązanie do zachowania poufności nie ma zastosowania do Informacji Poufnych:</w:t>
      </w:r>
    </w:p>
    <w:p w14:paraId="071FFC1E" w14:textId="77777777" w:rsidR="005412F6" w:rsidRPr="00712AEB" w:rsidRDefault="005412F6" w:rsidP="006172D1">
      <w:pPr>
        <w:pStyle w:val="Stylwyliczanie"/>
        <w:numPr>
          <w:ilvl w:val="1"/>
          <w:numId w:val="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color w:val="auto"/>
          <w:sz w:val="22"/>
        </w:rPr>
        <w:t xml:space="preserve">które są dostępne dla </w:t>
      </w:r>
      <w:r w:rsidRPr="00712AEB">
        <w:rPr>
          <w:rFonts w:asciiTheme="majorHAnsi" w:hAnsiTheme="majorHAnsi" w:cstheme="majorHAnsi"/>
          <w:b/>
          <w:color w:val="auto"/>
          <w:sz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przed ich ujawnieniem </w:t>
      </w:r>
      <w:r w:rsidRPr="00712AEB">
        <w:rPr>
          <w:rFonts w:asciiTheme="majorHAnsi" w:hAnsiTheme="majorHAnsi" w:cstheme="majorHAnsi"/>
          <w:b/>
          <w:color w:val="auto"/>
          <w:sz w:val="22"/>
        </w:rPr>
        <w:t>Stronie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przez drugą </w:t>
      </w:r>
      <w:r w:rsidRPr="00712AEB">
        <w:rPr>
          <w:rFonts w:asciiTheme="majorHAnsi" w:hAnsiTheme="majorHAnsi" w:cstheme="majorHAnsi"/>
          <w:b/>
          <w:color w:val="auto"/>
          <w:sz w:val="22"/>
        </w:rPr>
        <w:t>Stronę</w:t>
      </w:r>
      <w:r w:rsidRPr="00712AEB">
        <w:rPr>
          <w:rFonts w:asciiTheme="majorHAnsi" w:hAnsiTheme="majorHAnsi" w:cstheme="majorHAnsi"/>
          <w:color w:val="auto"/>
          <w:sz w:val="22"/>
        </w:rPr>
        <w:t>;</w:t>
      </w:r>
    </w:p>
    <w:p w14:paraId="7117BD19" w14:textId="5387FD3B" w:rsidR="005412F6" w:rsidRPr="00712AEB" w:rsidRDefault="005412F6" w:rsidP="0018153F">
      <w:pPr>
        <w:pStyle w:val="Stylwyliczanie"/>
        <w:numPr>
          <w:ilvl w:val="1"/>
          <w:numId w:val="3"/>
        </w:numPr>
        <w:tabs>
          <w:tab w:val="clear" w:pos="1276"/>
          <w:tab w:val="left" w:pos="851"/>
        </w:tabs>
        <w:spacing w:line="264" w:lineRule="auto"/>
        <w:ind w:left="709" w:hanging="284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color w:val="auto"/>
          <w:sz w:val="22"/>
        </w:rPr>
        <w:t xml:space="preserve">które zostały uzyskane z wyraźnym wyłączeniem przez </w:t>
      </w:r>
      <w:r w:rsidRPr="00712AEB">
        <w:rPr>
          <w:rFonts w:asciiTheme="majorHAnsi" w:hAnsiTheme="majorHAnsi" w:cstheme="majorHAnsi"/>
          <w:b/>
          <w:color w:val="auto"/>
          <w:sz w:val="22"/>
        </w:rPr>
        <w:t>Stronę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zobowiązania drugiej </w:t>
      </w:r>
      <w:r w:rsidRPr="00712AEB">
        <w:rPr>
          <w:rFonts w:asciiTheme="majorHAnsi" w:hAnsiTheme="majorHAnsi" w:cstheme="majorHAnsi"/>
          <w:b/>
          <w:color w:val="auto"/>
          <w:sz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</w:rPr>
        <w:t xml:space="preserve"> do zachowania poufności;</w:t>
      </w:r>
    </w:p>
    <w:p w14:paraId="36BE5CBF" w14:textId="77777777" w:rsidR="005412F6" w:rsidRPr="00712AEB" w:rsidRDefault="005412F6" w:rsidP="006172D1">
      <w:pPr>
        <w:pStyle w:val="Stylwyliczanie"/>
        <w:numPr>
          <w:ilvl w:val="1"/>
          <w:numId w:val="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color w:val="auto"/>
          <w:sz w:val="22"/>
        </w:rPr>
        <w:t xml:space="preserve">które zostały uzyskane od osoby trzeciej, która uprawniona jest do udzielenia takich informacji; </w:t>
      </w:r>
    </w:p>
    <w:p w14:paraId="3FF8DE2F" w14:textId="77777777" w:rsidR="005412F6" w:rsidRPr="00712AEB" w:rsidRDefault="005412F6" w:rsidP="0018153F">
      <w:pPr>
        <w:pStyle w:val="Stylwyliczanie"/>
        <w:numPr>
          <w:ilvl w:val="1"/>
          <w:numId w:val="3"/>
        </w:numPr>
        <w:tabs>
          <w:tab w:val="clear" w:pos="1276"/>
          <w:tab w:val="left" w:pos="851"/>
        </w:tabs>
        <w:spacing w:line="264" w:lineRule="auto"/>
        <w:ind w:left="709" w:hanging="284"/>
        <w:rPr>
          <w:rFonts w:asciiTheme="majorHAnsi" w:hAnsiTheme="majorHAnsi" w:cstheme="majorHAnsi"/>
          <w:color w:val="auto"/>
          <w:sz w:val="22"/>
        </w:rPr>
      </w:pPr>
      <w:r w:rsidRPr="00712AEB">
        <w:rPr>
          <w:rFonts w:asciiTheme="majorHAnsi" w:hAnsiTheme="majorHAnsi" w:cstheme="majorHAnsi"/>
          <w:color w:val="auto"/>
          <w:sz w:val="22"/>
        </w:rPr>
        <w:t>których ujawnienie wymagane jest na podstawie bezwzględnie obowiązujących przepisów prawa lub na podstawie żądania uprawnionych władz;</w:t>
      </w:r>
    </w:p>
    <w:p w14:paraId="49707FE6" w14:textId="77777777" w:rsidR="005412F6" w:rsidRPr="00712AEB" w:rsidRDefault="005412F6" w:rsidP="006172D1">
      <w:pPr>
        <w:pStyle w:val="Stylwyliczanie"/>
        <w:numPr>
          <w:ilvl w:val="1"/>
          <w:numId w:val="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</w:rPr>
        <w:t>które stanowią informacje powszechnie znane.</w:t>
      </w:r>
    </w:p>
    <w:p w14:paraId="7BE777B0" w14:textId="540B5873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W zakresie niezbędnym do realizacji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</w:t>
      </w: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może ujawniać Informacje Poufne swoim pracownikom lub osobom, którymi posługuje się przy wykonywaniu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pod warunkiem, że przed jakimkolwiek takim ujawnieniem zobowiąże te osoby do zachowania poufności na zasadach określonych </w:t>
      </w:r>
      <w:r w:rsidRPr="00712AEB">
        <w:rPr>
          <w:rFonts w:asciiTheme="majorHAnsi" w:hAnsiTheme="majorHAnsi" w:cstheme="majorHAnsi"/>
          <w:sz w:val="22"/>
          <w:szCs w:val="22"/>
        </w:rPr>
        <w:lastRenderedPageBreak/>
        <w:t xml:space="preserve">w </w:t>
      </w:r>
      <w:r w:rsidRPr="00712AEB">
        <w:rPr>
          <w:rFonts w:asciiTheme="majorHAnsi" w:hAnsiTheme="majorHAnsi" w:cstheme="majorHAnsi"/>
          <w:b/>
          <w:sz w:val="22"/>
          <w:szCs w:val="22"/>
        </w:rPr>
        <w:t>Umowie</w:t>
      </w:r>
      <w:r w:rsidRPr="00712AEB">
        <w:rPr>
          <w:rFonts w:asciiTheme="majorHAnsi" w:hAnsiTheme="majorHAnsi" w:cstheme="majorHAnsi"/>
          <w:sz w:val="22"/>
          <w:szCs w:val="22"/>
        </w:rPr>
        <w:t xml:space="preserve"> oraz podejmie wszelkie niezbędne kroki dla zapewnienia, że żadna z tych osób nie ujawni Informacji Poufnych. Za działania lub zaniechania takich osób </w:t>
      </w: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ponosi odpowiedzialność, jak za działania i zaniechania własne.</w:t>
      </w:r>
    </w:p>
    <w:p w14:paraId="79E792AB" w14:textId="68F39DE9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Zobowiązanie do zachowania poufności, o którym mowa w niniejszym paragrafie wiąże </w:t>
      </w:r>
      <w:r w:rsidRPr="00712AEB">
        <w:rPr>
          <w:rFonts w:asciiTheme="majorHAnsi" w:hAnsiTheme="majorHAnsi" w:cstheme="majorHAnsi"/>
          <w:b/>
          <w:sz w:val="22"/>
          <w:szCs w:val="22"/>
        </w:rPr>
        <w:t>Stronę</w:t>
      </w:r>
      <w:r w:rsidRPr="00712AEB">
        <w:rPr>
          <w:rFonts w:asciiTheme="majorHAnsi" w:hAnsiTheme="majorHAnsi" w:cstheme="majorHAnsi"/>
          <w:sz w:val="22"/>
          <w:szCs w:val="22"/>
        </w:rPr>
        <w:t xml:space="preserve"> w czasie obowiązywania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a także w okresie 3 lat od jej wygaśnięcia, rozwiązania lub odstąpienia </w:t>
      </w:r>
      <w:r w:rsidR="00C16D67" w:rsidRPr="00712AEB">
        <w:rPr>
          <w:rFonts w:asciiTheme="majorHAnsi" w:hAnsiTheme="majorHAnsi" w:cstheme="majorHAnsi"/>
          <w:sz w:val="22"/>
          <w:szCs w:val="22"/>
        </w:rPr>
        <w:br/>
      </w:r>
      <w:r w:rsidRPr="00712AEB">
        <w:rPr>
          <w:rFonts w:asciiTheme="majorHAnsi" w:hAnsiTheme="majorHAnsi" w:cstheme="majorHAnsi"/>
          <w:sz w:val="22"/>
          <w:szCs w:val="22"/>
        </w:rPr>
        <w:t xml:space="preserve">od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>.</w:t>
      </w:r>
    </w:p>
    <w:p w14:paraId="43F2B484" w14:textId="77777777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zobowiązuje się, że zarówno ona, jak i osoby, którymi posługuje się przy wykonywaniu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niezwłocznie po zakończeniu wykonania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a także na każde pisemne żądanie drugiej </w:t>
      </w:r>
      <w:r w:rsidRPr="00712AEB">
        <w:rPr>
          <w:rFonts w:asciiTheme="majorHAnsi" w:hAnsiTheme="majorHAnsi" w:cstheme="majorHAnsi"/>
          <w:b/>
          <w:sz w:val="22"/>
          <w:szCs w:val="22"/>
        </w:rPr>
        <w:t>Strony</w:t>
      </w:r>
      <w:r w:rsidRPr="00712AEB">
        <w:rPr>
          <w:rFonts w:asciiTheme="majorHAnsi" w:hAnsiTheme="majorHAnsi" w:cstheme="majorHAnsi"/>
          <w:sz w:val="22"/>
          <w:szCs w:val="22"/>
        </w:rPr>
        <w:t xml:space="preserve">, bezzwłocznie zwróci lub zniszczy wszelkie dokumenty lub inne nośniki Informacji Poufnych, w tym ich kopie oraz opracowania i wyciągi, za wyjątkiem jednego ich egzemplarza dla celów archiwalnych, który </w:t>
      </w:r>
      <w:r w:rsidRPr="00712AEB">
        <w:rPr>
          <w:rFonts w:asciiTheme="majorHAnsi" w:hAnsiTheme="majorHAnsi" w:cstheme="majorHAnsi"/>
          <w:b/>
          <w:sz w:val="22"/>
          <w:szCs w:val="22"/>
        </w:rPr>
        <w:t>Strona</w:t>
      </w:r>
      <w:r w:rsidRPr="00712AEB">
        <w:rPr>
          <w:rFonts w:asciiTheme="majorHAnsi" w:hAnsiTheme="majorHAnsi" w:cstheme="majorHAnsi"/>
          <w:sz w:val="22"/>
          <w:szCs w:val="22"/>
        </w:rPr>
        <w:t xml:space="preserve"> uprawniona jest zachować.</w:t>
      </w:r>
    </w:p>
    <w:p w14:paraId="5103F24F" w14:textId="77777777" w:rsidR="005412F6" w:rsidRPr="00712AEB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Określone w niniejszym paragrafie obowiązki </w:t>
      </w:r>
      <w:r w:rsidRPr="00712AEB">
        <w:rPr>
          <w:rFonts w:asciiTheme="majorHAnsi" w:hAnsiTheme="majorHAnsi" w:cstheme="majorHAnsi"/>
          <w:b/>
          <w:sz w:val="22"/>
          <w:szCs w:val="22"/>
        </w:rPr>
        <w:t>Stron</w:t>
      </w:r>
      <w:r w:rsidRPr="00712AEB">
        <w:rPr>
          <w:rFonts w:asciiTheme="majorHAnsi" w:hAnsiTheme="majorHAnsi" w:cstheme="majorHAnsi"/>
          <w:sz w:val="22"/>
          <w:szCs w:val="22"/>
        </w:rPr>
        <w:t xml:space="preserve"> w zakresie Informacji Poufnych dotyczą również Podwykonawców. </w:t>
      </w:r>
      <w:r w:rsidRPr="00712AEB">
        <w:rPr>
          <w:rFonts w:asciiTheme="majorHAnsi" w:hAnsiTheme="majorHAnsi" w:cstheme="majorHAnsi"/>
          <w:b/>
          <w:sz w:val="22"/>
          <w:szCs w:val="22"/>
        </w:rPr>
        <w:t>Strony</w:t>
      </w:r>
      <w:r w:rsidRPr="00712AEB">
        <w:rPr>
          <w:rFonts w:asciiTheme="majorHAnsi" w:hAnsiTheme="majorHAnsi" w:cstheme="majorHAnsi"/>
          <w:sz w:val="22"/>
          <w:szCs w:val="22"/>
        </w:rPr>
        <w:t xml:space="preserve"> zapewnią, aby umowy zawierane z Podwykonawcami zawierały odpowiednie zapisy gwarantujące zachowanie poufności w zakresie Informacji Poufnych przez Podwykonawców.</w:t>
      </w:r>
    </w:p>
    <w:p w14:paraId="42E2B7F9" w14:textId="15F6C013" w:rsidR="005412F6" w:rsidRDefault="005412F6" w:rsidP="00E95AEC">
      <w:pPr>
        <w:pStyle w:val="Stylwyliczanie"/>
        <w:widowControl w:val="0"/>
        <w:numPr>
          <w:ilvl w:val="0"/>
          <w:numId w:val="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FA2E29">
        <w:rPr>
          <w:rFonts w:asciiTheme="majorHAnsi" w:hAnsiTheme="majorHAnsi" w:cstheme="majorHAnsi"/>
          <w:b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 xml:space="preserve"> ma prawo udostępnić wszelkie informacje o </w:t>
      </w:r>
      <w:r w:rsidRPr="00712AEB">
        <w:rPr>
          <w:rFonts w:asciiTheme="majorHAnsi" w:hAnsiTheme="majorHAnsi" w:cstheme="majorHAnsi"/>
          <w:b/>
          <w:sz w:val="22"/>
          <w:szCs w:val="22"/>
        </w:rPr>
        <w:t>Umowie</w:t>
      </w:r>
      <w:r w:rsidRPr="00712AEB">
        <w:rPr>
          <w:rFonts w:asciiTheme="majorHAnsi" w:hAnsiTheme="majorHAnsi" w:cstheme="majorHAnsi"/>
          <w:sz w:val="22"/>
          <w:szCs w:val="22"/>
        </w:rPr>
        <w:t xml:space="preserve">, wynikające z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i związane z jej wykonaniem podmiotowi dominującemu w swojej grupie kapitałowej, w szczególności jej organom, komitetom i jednostkom organizacyjnym  w ramach realizacji strategii grupy kapitałowej, uzyskania stosownych zgód i opinii wynikających z regulacji wewnętrznych obowiązujących w grupie kapitałowej, w zakresie zgodnym z prawem, z zachowaniem niezależności </w:t>
      </w:r>
      <w:r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FA2E29">
        <w:rPr>
          <w:rFonts w:asciiTheme="majorHAnsi" w:hAnsiTheme="majorHAnsi" w:cstheme="majorHAnsi"/>
          <w:b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 xml:space="preserve"> jako Operatora Systemu Dystrybucyjnego, na co </w:t>
      </w:r>
      <w:r w:rsidRPr="00712AEB">
        <w:rPr>
          <w:rFonts w:asciiTheme="majorHAnsi" w:hAnsiTheme="majorHAnsi" w:cstheme="majorHAnsi"/>
          <w:b/>
          <w:sz w:val="22"/>
          <w:szCs w:val="22"/>
        </w:rPr>
        <w:t>Sprzedawca</w:t>
      </w:r>
      <w:r w:rsidRPr="00712AEB">
        <w:rPr>
          <w:rFonts w:asciiTheme="majorHAnsi" w:hAnsiTheme="majorHAnsi" w:cstheme="majorHAnsi"/>
          <w:sz w:val="22"/>
          <w:szCs w:val="22"/>
        </w:rPr>
        <w:t xml:space="preserve"> wyraża zgodę.</w:t>
      </w:r>
    </w:p>
    <w:p w14:paraId="25A2C8A4" w14:textId="20ACB4DC" w:rsidR="0075675C" w:rsidRPr="00064752" w:rsidRDefault="0075675C" w:rsidP="0075675C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Theme="majorHAnsi" w:hAnsiTheme="majorHAnsi" w:cstheme="majorHAnsi"/>
          <w:sz w:val="22"/>
          <w:szCs w:val="22"/>
        </w:rPr>
      </w:pPr>
      <w:r w:rsidRPr="00064752">
        <w:rPr>
          <w:rFonts w:asciiTheme="majorHAnsi" w:hAnsiTheme="majorHAnsi" w:cstheme="majorHAnsi"/>
          <w:b/>
          <w:sz w:val="22"/>
          <w:szCs w:val="22"/>
        </w:rPr>
        <w:t>Sprzedawca</w:t>
      </w:r>
      <w:r w:rsidRPr="00064752">
        <w:rPr>
          <w:rFonts w:asciiTheme="majorHAnsi" w:hAnsiTheme="majorHAnsi" w:cstheme="majorHAnsi"/>
          <w:sz w:val="22"/>
          <w:szCs w:val="22"/>
        </w:rPr>
        <w:t xml:space="preserve"> ma prawo udostępnić wszelkie informacje o </w:t>
      </w:r>
      <w:r w:rsidRPr="00064752">
        <w:rPr>
          <w:rFonts w:asciiTheme="majorHAnsi" w:hAnsiTheme="majorHAnsi" w:cstheme="majorHAnsi"/>
          <w:b/>
          <w:sz w:val="22"/>
          <w:szCs w:val="22"/>
        </w:rPr>
        <w:t>Umowie</w:t>
      </w:r>
      <w:r w:rsidRPr="00064752">
        <w:rPr>
          <w:rFonts w:asciiTheme="majorHAnsi" w:hAnsiTheme="majorHAnsi" w:cstheme="majorHAnsi"/>
          <w:sz w:val="22"/>
          <w:szCs w:val="22"/>
        </w:rPr>
        <w:t xml:space="preserve">, wynikające z </w:t>
      </w:r>
      <w:r w:rsidRPr="00064752">
        <w:rPr>
          <w:rFonts w:asciiTheme="majorHAnsi" w:hAnsiTheme="majorHAnsi" w:cstheme="majorHAnsi"/>
          <w:b/>
          <w:sz w:val="22"/>
          <w:szCs w:val="22"/>
        </w:rPr>
        <w:t>Umowy</w:t>
      </w:r>
      <w:r w:rsidRPr="00064752">
        <w:rPr>
          <w:rFonts w:asciiTheme="majorHAnsi" w:hAnsiTheme="majorHAnsi" w:cstheme="majorHAnsi"/>
          <w:sz w:val="22"/>
          <w:szCs w:val="22"/>
        </w:rPr>
        <w:t xml:space="preserve"> i związane z jej wykonaniem podmiotowi dominującemu w swojej grupie kapitałowej, w szczególności jej organom, komitetom i jednostkom organizacyjnym  w ramach realizacji strategii grupy kapitałowej, uzyskania stosownych zgód i opinii wynikających z regulacji wewnętrznych obowiązujących w grupie kapitałowej, w zakresie zgodnym z prawem, na co </w:t>
      </w:r>
      <w:r w:rsidRPr="00064752">
        <w:rPr>
          <w:rFonts w:asciiTheme="majorHAnsi" w:hAnsiTheme="majorHAnsi" w:cstheme="majorHAnsi"/>
          <w:b/>
          <w:sz w:val="22"/>
          <w:szCs w:val="22"/>
        </w:rPr>
        <w:t>OSD</w:t>
      </w:r>
      <w:r w:rsidR="000A77F1">
        <w:rPr>
          <w:rFonts w:asciiTheme="majorHAnsi" w:hAnsiTheme="majorHAnsi" w:cstheme="majorHAnsi"/>
          <w:b/>
          <w:sz w:val="22"/>
          <w:szCs w:val="22"/>
        </w:rPr>
        <w:t>n</w:t>
      </w:r>
      <w:r w:rsidRPr="00064752">
        <w:rPr>
          <w:rFonts w:asciiTheme="majorHAnsi" w:hAnsiTheme="majorHAnsi" w:cstheme="majorHAnsi"/>
          <w:sz w:val="22"/>
          <w:szCs w:val="22"/>
        </w:rPr>
        <w:t xml:space="preserve"> wyraża zgodę.</w:t>
      </w:r>
    </w:p>
    <w:p w14:paraId="3AE3C1C3" w14:textId="1838B48D" w:rsidR="0075675C" w:rsidRPr="00AF517D" w:rsidRDefault="0075675C" w:rsidP="0075675C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Theme="majorHAnsi" w:hAnsiTheme="majorHAnsi" w:cstheme="majorHAnsi"/>
          <w:bCs/>
          <w:sz w:val="22"/>
          <w:szCs w:val="22"/>
        </w:rPr>
      </w:pPr>
      <w:r w:rsidRPr="00AF517D">
        <w:rPr>
          <w:rFonts w:asciiTheme="majorHAnsi" w:hAnsiTheme="majorHAnsi" w:cstheme="majorHAnsi"/>
          <w:bCs/>
          <w:sz w:val="22"/>
          <w:szCs w:val="22"/>
        </w:rPr>
        <w:t xml:space="preserve">Zobowiązanie do ochrony tajemnicy przedsiębiorstwa, o którym jest mowa w § 3 ust. 1 pkt 10) oraz § 3 ust. 2 pkt 3) </w:t>
      </w:r>
      <w:r w:rsidRPr="00AF517D">
        <w:rPr>
          <w:rFonts w:asciiTheme="majorHAnsi" w:hAnsiTheme="majorHAnsi" w:cstheme="majorHAnsi"/>
          <w:b/>
          <w:sz w:val="22"/>
          <w:szCs w:val="22"/>
        </w:rPr>
        <w:t>Umowy</w:t>
      </w:r>
      <w:r w:rsidRPr="00AF517D">
        <w:rPr>
          <w:rFonts w:asciiTheme="majorHAnsi" w:hAnsiTheme="majorHAnsi" w:cstheme="majorHAnsi"/>
          <w:bCs/>
          <w:sz w:val="22"/>
          <w:szCs w:val="22"/>
        </w:rPr>
        <w:t xml:space="preserve"> dotyczy informacji będących tajemnicą przedsiębiorstwa zgodnie z ustawą o zwalczaniu nieuczciwej konkurencji.</w:t>
      </w:r>
    </w:p>
    <w:p w14:paraId="2C779BEE" w14:textId="09F88E84" w:rsidR="0075675C" w:rsidRPr="00431DA3" w:rsidRDefault="0075675C" w:rsidP="0075675C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Theme="majorHAnsi" w:hAnsiTheme="majorHAnsi" w:cstheme="majorHAnsi"/>
          <w:bCs/>
          <w:sz w:val="22"/>
          <w:szCs w:val="22"/>
        </w:rPr>
      </w:pPr>
      <w:r w:rsidRPr="00AF517D">
        <w:rPr>
          <w:rFonts w:asciiTheme="majorHAnsi" w:hAnsiTheme="majorHAnsi" w:cstheme="majorHAnsi"/>
          <w:bCs/>
          <w:sz w:val="22"/>
          <w:szCs w:val="22"/>
        </w:rPr>
        <w:t xml:space="preserve">Informacje będące tajemnicą przedsiębiorstwa </w:t>
      </w:r>
      <w:r w:rsidRPr="00AF517D">
        <w:rPr>
          <w:rFonts w:asciiTheme="majorHAnsi" w:hAnsiTheme="majorHAnsi" w:cstheme="majorHAnsi"/>
          <w:b/>
          <w:sz w:val="22"/>
          <w:szCs w:val="22"/>
        </w:rPr>
        <w:t>Strony</w:t>
      </w:r>
      <w:r w:rsidRPr="00AF517D">
        <w:rPr>
          <w:rFonts w:asciiTheme="majorHAnsi" w:hAnsiTheme="majorHAnsi" w:cstheme="majorHAnsi"/>
          <w:bCs/>
          <w:sz w:val="22"/>
          <w:szCs w:val="22"/>
        </w:rPr>
        <w:t xml:space="preserve">, o których jest mowa w ust. </w:t>
      </w:r>
      <w:r w:rsidRPr="00431DA3">
        <w:rPr>
          <w:rFonts w:asciiTheme="majorHAnsi" w:hAnsiTheme="majorHAnsi" w:cstheme="majorHAnsi"/>
          <w:bCs/>
          <w:sz w:val="22"/>
          <w:szCs w:val="22"/>
        </w:rPr>
        <w:t xml:space="preserve">12, muszą zostać wyraźnie i w sposób nie budzący wątpliwości oznaczone niezależnie od formy w jakiej te informacje występują przed udostępnieniem tych informacji drugiej </w:t>
      </w:r>
      <w:r w:rsidRPr="00431DA3">
        <w:rPr>
          <w:rFonts w:asciiTheme="majorHAnsi" w:hAnsiTheme="majorHAnsi" w:cstheme="majorHAnsi"/>
          <w:b/>
          <w:sz w:val="22"/>
          <w:szCs w:val="22"/>
        </w:rPr>
        <w:t>Stronie</w:t>
      </w:r>
      <w:r w:rsidRPr="00431DA3">
        <w:rPr>
          <w:rFonts w:asciiTheme="majorHAnsi" w:hAnsiTheme="majorHAnsi" w:cstheme="majorHAnsi"/>
          <w:bCs/>
          <w:sz w:val="22"/>
          <w:szCs w:val="22"/>
        </w:rPr>
        <w:t>.</w:t>
      </w:r>
    </w:p>
    <w:p w14:paraId="4B6216CE" w14:textId="44075222" w:rsidR="0075675C" w:rsidRPr="00AF517D" w:rsidRDefault="0075675C" w:rsidP="0075675C">
      <w:pPr>
        <w:pStyle w:val="Stylwyliczanie"/>
        <w:widowControl w:val="0"/>
        <w:numPr>
          <w:ilvl w:val="0"/>
          <w:numId w:val="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431DA3">
        <w:rPr>
          <w:rFonts w:asciiTheme="majorHAnsi" w:hAnsiTheme="majorHAnsi" w:cstheme="majorHAnsi"/>
          <w:bCs/>
          <w:sz w:val="22"/>
          <w:szCs w:val="22"/>
        </w:rPr>
        <w:t xml:space="preserve">Informacje będące tajemnicą przedsiębiorstwa </w:t>
      </w:r>
      <w:r w:rsidRPr="00431DA3">
        <w:rPr>
          <w:rFonts w:asciiTheme="majorHAnsi" w:hAnsiTheme="majorHAnsi" w:cstheme="majorHAnsi"/>
          <w:b/>
          <w:sz w:val="22"/>
          <w:szCs w:val="22"/>
        </w:rPr>
        <w:t>Strony</w:t>
      </w:r>
      <w:r w:rsidRPr="00431DA3">
        <w:rPr>
          <w:rFonts w:asciiTheme="majorHAnsi" w:hAnsiTheme="majorHAnsi" w:cstheme="majorHAnsi"/>
          <w:bCs/>
          <w:sz w:val="22"/>
          <w:szCs w:val="22"/>
        </w:rPr>
        <w:t xml:space="preserve"> – zgodnie z ust. 12, które zostały udostępnione drugiej </w:t>
      </w:r>
      <w:r w:rsidRPr="00431DA3">
        <w:rPr>
          <w:rFonts w:asciiTheme="majorHAnsi" w:hAnsiTheme="majorHAnsi" w:cstheme="majorHAnsi"/>
          <w:b/>
          <w:sz w:val="22"/>
          <w:szCs w:val="22"/>
        </w:rPr>
        <w:t>Stronie</w:t>
      </w:r>
      <w:r w:rsidRPr="00431DA3">
        <w:rPr>
          <w:rFonts w:asciiTheme="majorHAnsi" w:hAnsiTheme="majorHAnsi" w:cstheme="majorHAnsi"/>
          <w:bCs/>
          <w:sz w:val="22"/>
          <w:szCs w:val="22"/>
        </w:rPr>
        <w:t xml:space="preserve"> w związku z realizacją niniejszej </w:t>
      </w:r>
      <w:r w:rsidRPr="00431DA3">
        <w:rPr>
          <w:rFonts w:asciiTheme="majorHAnsi" w:hAnsiTheme="majorHAnsi" w:cstheme="majorHAnsi"/>
          <w:b/>
          <w:sz w:val="22"/>
          <w:szCs w:val="22"/>
        </w:rPr>
        <w:t>Umowy</w:t>
      </w:r>
      <w:r w:rsidRPr="00431DA3">
        <w:rPr>
          <w:rFonts w:asciiTheme="majorHAnsi" w:hAnsiTheme="majorHAnsi" w:cstheme="majorHAnsi"/>
          <w:bCs/>
          <w:sz w:val="22"/>
          <w:szCs w:val="22"/>
        </w:rPr>
        <w:t xml:space="preserve">, druga </w:t>
      </w:r>
      <w:r w:rsidRPr="00431DA3">
        <w:rPr>
          <w:rFonts w:asciiTheme="majorHAnsi" w:hAnsiTheme="majorHAnsi" w:cstheme="majorHAnsi"/>
          <w:b/>
          <w:sz w:val="22"/>
          <w:szCs w:val="22"/>
        </w:rPr>
        <w:t>Strona</w:t>
      </w:r>
      <w:r w:rsidRPr="00431DA3">
        <w:rPr>
          <w:rFonts w:asciiTheme="majorHAnsi" w:hAnsiTheme="majorHAnsi" w:cstheme="majorHAnsi"/>
          <w:bCs/>
          <w:sz w:val="22"/>
          <w:szCs w:val="22"/>
        </w:rPr>
        <w:t xml:space="preserve"> jest zobowiązana do ochrony tych informacji przez zastosowanie zasad opisanych w ust. 4 – 1</w:t>
      </w:r>
      <w:r w:rsidR="00AF517D" w:rsidRPr="00431DA3">
        <w:rPr>
          <w:rFonts w:asciiTheme="majorHAnsi" w:hAnsiTheme="majorHAnsi" w:cstheme="majorHAnsi"/>
          <w:bCs/>
          <w:sz w:val="22"/>
          <w:szCs w:val="22"/>
        </w:rPr>
        <w:t>1</w:t>
      </w:r>
      <w:r w:rsidRPr="00431DA3">
        <w:rPr>
          <w:rFonts w:asciiTheme="majorHAnsi" w:hAnsiTheme="majorHAnsi" w:cstheme="majorHAnsi"/>
          <w:bCs/>
          <w:sz w:val="22"/>
          <w:szCs w:val="22"/>
        </w:rPr>
        <w:t xml:space="preserve"> oraz wszelkich innych środków ochrony względem udostępnionych informacji w celu zachowania tych informacji w tajemnicy</w:t>
      </w:r>
      <w:r w:rsidRPr="00AF517D">
        <w:rPr>
          <w:rFonts w:asciiTheme="majorHAnsi" w:hAnsiTheme="majorHAnsi" w:cstheme="majorHAnsi"/>
          <w:bCs/>
          <w:sz w:val="22"/>
          <w:szCs w:val="22"/>
        </w:rPr>
        <w:t xml:space="preserve"> i przed nieuprawnionym jej ujawnieniem.</w:t>
      </w:r>
    </w:p>
    <w:p w14:paraId="68057D52" w14:textId="26740B43" w:rsidR="00D01A61" w:rsidRPr="00712AEB" w:rsidRDefault="00D01A61" w:rsidP="0071705D">
      <w:pPr>
        <w:pStyle w:val="Tekstpodstawowy"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B803BC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817B1C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9</w:t>
      </w:r>
    </w:p>
    <w:p w14:paraId="750B7C08" w14:textId="0AAAD48B" w:rsidR="00D01A61" w:rsidRPr="00712AEB" w:rsidRDefault="00D01A61" w:rsidP="0071705D">
      <w:pPr>
        <w:pStyle w:val="Stylwyliczanie"/>
        <w:tabs>
          <w:tab w:val="clear" w:pos="1276"/>
          <w:tab w:val="clear" w:pos="2552"/>
          <w:tab w:val="clear" w:pos="3261"/>
        </w:tabs>
        <w:spacing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Wzajemne udostępnianie danych osobowych</w:t>
      </w:r>
    </w:p>
    <w:p w14:paraId="3EF34DCE" w14:textId="614B3493" w:rsidR="006E158B" w:rsidRPr="00712AEB" w:rsidRDefault="006E158B" w:rsidP="006E158B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Jeżeli wykonanie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będzie wiązać się z jakimikolwiek operacjami na danych osobowych,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zobowiązują się postępować w tym zakresie zgodnie z obowiązującymi przepisami dotyczącymi ochrony danych osobowych, tj. w szczególności przepisami rozporządzenia Parlamentu Europejskiego i Rady (EU) 2016/679 z dnia 27 kwietnia 2016 r. w sprawie ochrony osób fizycznych w związku z przetwarzaniem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lastRenderedPageBreak/>
        <w:t>danych osobowych i w sprawie swobodnego przepływu takich danych oraz uchylenia dyrektywy 95/46/WE (ogólne rozporządzenie o ochronie danych) (dalej: „RODO”) – a także przepisami Ustawy z dnia 10 maja 2018 r. o ochronie danych osobowych, a w razie zastąpienia jej inną ustawą – ustawy, która ją zastąpi.</w:t>
      </w:r>
    </w:p>
    <w:p w14:paraId="33DD38A2" w14:textId="2EB7D8E2" w:rsidR="00AF517D" w:rsidRDefault="00AF517D" w:rsidP="00AF517D">
      <w:pPr>
        <w:pStyle w:val="Stylwyliczanie"/>
        <w:widowControl w:val="0"/>
        <w:numPr>
          <w:ilvl w:val="0"/>
          <w:numId w:val="4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AF517D">
        <w:rPr>
          <w:rFonts w:asciiTheme="majorHAnsi" w:hAnsiTheme="majorHAnsi" w:cstheme="majorHAnsi"/>
          <w:sz w:val="22"/>
          <w:szCs w:val="22"/>
        </w:rPr>
        <w:t>W celu zawarcia, realizacji i monitorowania wykonania</w:t>
      </w:r>
      <w:r w:rsidRPr="00AF517D" w:rsidDel="00995D12">
        <w:rPr>
          <w:rFonts w:asciiTheme="majorHAnsi" w:hAnsiTheme="majorHAnsi" w:cstheme="majorHAnsi"/>
          <w:sz w:val="22"/>
          <w:szCs w:val="22"/>
        </w:rPr>
        <w:t xml:space="preserve"> </w:t>
      </w:r>
      <w:r w:rsidRPr="00AF517D">
        <w:rPr>
          <w:rFonts w:asciiTheme="majorHAnsi" w:hAnsiTheme="majorHAnsi" w:cstheme="majorHAnsi"/>
          <w:b/>
          <w:bCs/>
          <w:sz w:val="22"/>
          <w:szCs w:val="22"/>
        </w:rPr>
        <w:t>Umowy</w:t>
      </w:r>
      <w:r w:rsidRPr="00AF517D">
        <w:rPr>
          <w:rFonts w:asciiTheme="majorHAnsi" w:hAnsiTheme="majorHAnsi" w:cstheme="majorHAnsi"/>
          <w:sz w:val="22"/>
          <w:szCs w:val="22"/>
        </w:rPr>
        <w:t xml:space="preserve"> każda ze </w:t>
      </w:r>
      <w:r w:rsidRPr="00AF517D">
        <w:rPr>
          <w:rFonts w:asciiTheme="majorHAnsi" w:hAnsiTheme="majorHAnsi" w:cstheme="majorHAnsi"/>
          <w:b/>
          <w:bCs/>
          <w:sz w:val="22"/>
          <w:szCs w:val="22"/>
        </w:rPr>
        <w:t>Stron</w:t>
      </w:r>
      <w:r w:rsidRPr="00AF517D">
        <w:rPr>
          <w:rFonts w:asciiTheme="majorHAnsi" w:hAnsiTheme="majorHAnsi" w:cstheme="majorHAnsi"/>
          <w:sz w:val="22"/>
          <w:szCs w:val="22"/>
        </w:rPr>
        <w:t xml:space="preserve"> będzie przetwarzać dane osobowe osób reprezentujących, zatrudnionych lub współpracujących z drugą </w:t>
      </w:r>
      <w:r w:rsidRPr="00AF517D">
        <w:rPr>
          <w:rFonts w:asciiTheme="majorHAnsi" w:hAnsiTheme="majorHAnsi" w:cstheme="majorHAnsi"/>
          <w:b/>
          <w:bCs/>
          <w:sz w:val="22"/>
          <w:szCs w:val="22"/>
        </w:rPr>
        <w:t>Stroną</w:t>
      </w:r>
      <w:r w:rsidRPr="00AF517D">
        <w:rPr>
          <w:rFonts w:asciiTheme="majorHAnsi" w:hAnsiTheme="majorHAnsi" w:cstheme="majorHAnsi"/>
          <w:sz w:val="22"/>
          <w:szCs w:val="22"/>
        </w:rPr>
        <w:t xml:space="preserve">, które to dane zostaną  jej udostępnione przez drugą </w:t>
      </w:r>
      <w:r w:rsidRPr="00AF517D">
        <w:rPr>
          <w:rFonts w:asciiTheme="majorHAnsi" w:hAnsiTheme="majorHAnsi" w:cstheme="majorHAnsi"/>
          <w:b/>
          <w:bCs/>
          <w:sz w:val="22"/>
          <w:szCs w:val="22"/>
        </w:rPr>
        <w:t>Stronę</w:t>
      </w:r>
      <w:r w:rsidRPr="00AF517D">
        <w:rPr>
          <w:rFonts w:asciiTheme="majorHAnsi" w:hAnsiTheme="majorHAnsi" w:cstheme="majorHAnsi"/>
          <w:sz w:val="22"/>
          <w:szCs w:val="22"/>
        </w:rPr>
        <w:t>.</w:t>
      </w:r>
    </w:p>
    <w:p w14:paraId="7AADAD23" w14:textId="37E81C03" w:rsidR="00AF517D" w:rsidRPr="00AF517D" w:rsidRDefault="00AF517D" w:rsidP="00AF517D">
      <w:pPr>
        <w:pStyle w:val="Stylwyliczanie"/>
        <w:widowControl w:val="0"/>
        <w:numPr>
          <w:ilvl w:val="0"/>
          <w:numId w:val="4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AF517D">
        <w:rPr>
          <w:rFonts w:asciiTheme="majorHAnsi" w:hAnsiTheme="majorHAnsi" w:cstheme="majorHAnsi"/>
          <w:b/>
          <w:bCs/>
          <w:sz w:val="22"/>
          <w:szCs w:val="22"/>
        </w:rPr>
        <w:t>Strony</w:t>
      </w:r>
      <w:r w:rsidRPr="00AF517D">
        <w:rPr>
          <w:rFonts w:asciiTheme="majorHAnsi" w:hAnsiTheme="majorHAnsi" w:cstheme="majorHAnsi"/>
          <w:sz w:val="22"/>
          <w:szCs w:val="22"/>
        </w:rPr>
        <w:t xml:space="preserve"> zobowiązują się poinformować osoby, o których mowa w ust. 2, o zasadach przetwarzania ich danych osobowych oraz przysługujących im prawach z tym związanych lub wskazać im miejsce i sposób zapoznania się z tymi zasadami. </w:t>
      </w:r>
    </w:p>
    <w:p w14:paraId="0BF718F1" w14:textId="77777777" w:rsidR="00AF517D" w:rsidRPr="00AF517D" w:rsidRDefault="00AF517D" w:rsidP="00AF517D">
      <w:pPr>
        <w:pStyle w:val="Akapitzlist"/>
        <w:spacing w:before="120" w:after="120" w:line="276" w:lineRule="auto"/>
        <w:ind w:left="357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AF517D">
        <w:rPr>
          <w:rFonts w:asciiTheme="majorHAnsi" w:hAnsiTheme="majorHAnsi" w:cstheme="majorHAnsi"/>
          <w:b/>
          <w:bCs/>
          <w:sz w:val="22"/>
          <w:szCs w:val="22"/>
        </w:rPr>
        <w:t>Strony</w:t>
      </w:r>
      <w:r w:rsidRPr="00AF517D">
        <w:rPr>
          <w:rFonts w:asciiTheme="majorHAnsi" w:hAnsiTheme="majorHAnsi" w:cstheme="majorHAnsi"/>
          <w:sz w:val="22"/>
          <w:szCs w:val="22"/>
        </w:rPr>
        <w:t xml:space="preserve"> udostępniają powyższe zasady w formie:</w:t>
      </w:r>
    </w:p>
    <w:p w14:paraId="2184877E" w14:textId="4D6BCBB3" w:rsidR="00AF517D" w:rsidRPr="00AF517D" w:rsidRDefault="00AF517D" w:rsidP="00AF517D">
      <w:pPr>
        <w:pStyle w:val="Stylwyliczanie"/>
        <w:numPr>
          <w:ilvl w:val="0"/>
          <w:numId w:val="55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ind w:left="851"/>
        <w:rPr>
          <w:rFonts w:asciiTheme="majorHAnsi" w:hAnsiTheme="majorHAnsi" w:cstheme="majorHAnsi"/>
          <w:color w:val="auto"/>
          <w:sz w:val="22"/>
          <w:szCs w:val="22"/>
        </w:rPr>
      </w:pP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ze strony </w:t>
      </w:r>
      <w:r w:rsidRPr="00AF517D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0A77F1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 na stronie internetowej pod adresem: </w:t>
      </w:r>
      <w:r w:rsidRPr="00AF517D">
        <w:rPr>
          <w:rFonts w:asciiTheme="majorHAnsi" w:hAnsiTheme="majorHAnsi" w:cstheme="majorHAnsi"/>
          <w:sz w:val="22"/>
          <w:szCs w:val="22"/>
        </w:rPr>
        <w:t>https://polenergia-dystrybucja.pl/klauzula-informacyjna-rodo/</w:t>
      </w:r>
      <w:r>
        <w:rPr>
          <w:rFonts w:asciiTheme="majorHAnsi" w:hAnsiTheme="majorHAnsi" w:cstheme="majorHAnsi"/>
          <w:sz w:val="22"/>
          <w:szCs w:val="22"/>
        </w:rPr>
        <w:t>,</w:t>
      </w:r>
    </w:p>
    <w:p w14:paraId="744EC15D" w14:textId="624DA174" w:rsidR="00AF517D" w:rsidRPr="00AF517D" w:rsidRDefault="00AF517D" w:rsidP="00AF517D">
      <w:pPr>
        <w:pStyle w:val="Stylwyliczanie"/>
        <w:numPr>
          <w:ilvl w:val="0"/>
          <w:numId w:val="55"/>
        </w:numPr>
        <w:tabs>
          <w:tab w:val="clear" w:pos="1276"/>
          <w:tab w:val="clear" w:pos="2552"/>
          <w:tab w:val="clear" w:pos="3261"/>
        </w:tabs>
        <w:spacing w:line="264" w:lineRule="auto"/>
        <w:ind w:left="851"/>
        <w:rPr>
          <w:rFonts w:asciiTheme="majorHAnsi" w:hAnsiTheme="majorHAnsi" w:cstheme="majorHAnsi"/>
          <w:color w:val="auto"/>
          <w:sz w:val="22"/>
          <w:szCs w:val="22"/>
        </w:rPr>
      </w:pP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ze strony </w:t>
      </w:r>
      <w:r w:rsidRPr="00AF517D">
        <w:rPr>
          <w:rFonts w:asciiTheme="majorHAnsi" w:hAnsiTheme="majorHAnsi" w:cstheme="majorHAnsi"/>
          <w:b/>
          <w:color w:val="auto"/>
          <w:sz w:val="22"/>
          <w:szCs w:val="22"/>
        </w:rPr>
        <w:t>Sprzedawcy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 na stronie internetowej pod adresem: </w:t>
      </w:r>
      <w:r w:rsidRPr="00AF517D">
        <w:rPr>
          <w:rFonts w:asciiTheme="majorHAnsi" w:hAnsiTheme="majorHAnsi" w:cstheme="majorHAnsi"/>
          <w:color w:val="auto"/>
          <w:sz w:val="22"/>
          <w:szCs w:val="22"/>
          <w:highlight w:val="yellow"/>
        </w:rPr>
        <w:t>…………….…………..…  (</w:t>
      </w:r>
      <w:r w:rsidRPr="00C0621D">
        <w:rPr>
          <w:rFonts w:asciiTheme="majorHAnsi" w:hAnsiTheme="majorHAnsi" w:cstheme="majorHAnsi"/>
          <w:i/>
          <w:iCs/>
          <w:color w:val="auto"/>
          <w:sz w:val="22"/>
          <w:szCs w:val="22"/>
          <w:highlight w:val="yellow"/>
        </w:rPr>
        <w:t>lub jako Załącznik nr __ do Umowy</w:t>
      </w:r>
      <w:r w:rsidRPr="00AF517D">
        <w:rPr>
          <w:rFonts w:asciiTheme="majorHAnsi" w:hAnsiTheme="majorHAnsi" w:cstheme="majorHAnsi"/>
          <w:color w:val="auto"/>
          <w:sz w:val="22"/>
          <w:szCs w:val="22"/>
          <w:highlight w:val="yellow"/>
        </w:rPr>
        <w:t>)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C5D0FC3" w14:textId="77777777" w:rsidR="00AF517D" w:rsidRPr="00AF517D" w:rsidRDefault="00AF517D" w:rsidP="00AF517D">
      <w:pPr>
        <w:pStyle w:val="Stylwyliczanie"/>
        <w:widowControl w:val="0"/>
        <w:numPr>
          <w:ilvl w:val="0"/>
          <w:numId w:val="56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AF517D">
        <w:rPr>
          <w:rFonts w:asciiTheme="majorHAnsi" w:hAnsiTheme="majorHAnsi" w:cstheme="majorHAnsi"/>
          <w:sz w:val="22"/>
          <w:szCs w:val="22"/>
        </w:rPr>
        <w:t xml:space="preserve">W związku z udostępnieniem danych osobowych, </w:t>
      </w:r>
      <w:r w:rsidRPr="00AF517D">
        <w:rPr>
          <w:rFonts w:asciiTheme="majorHAnsi" w:hAnsiTheme="majorHAnsi" w:cstheme="majorHAnsi"/>
          <w:b/>
          <w:bCs/>
          <w:sz w:val="22"/>
          <w:szCs w:val="22"/>
        </w:rPr>
        <w:t>Strony</w:t>
      </w:r>
      <w:r w:rsidRPr="00AF517D">
        <w:rPr>
          <w:rFonts w:asciiTheme="majorHAnsi" w:hAnsiTheme="majorHAnsi" w:cstheme="majorHAnsi"/>
          <w:sz w:val="22"/>
          <w:szCs w:val="22"/>
        </w:rPr>
        <w:t xml:space="preserve"> stają się odrębnymi administratorami tych danych i są odpowiedzialne za spełnienie wymogów określonych w powszechnie obowiązujących przepisach prawa.</w:t>
      </w:r>
    </w:p>
    <w:p w14:paraId="693272CB" w14:textId="03821EE9" w:rsidR="00AF517D" w:rsidRPr="00AF517D" w:rsidRDefault="00AF517D" w:rsidP="00AF517D">
      <w:pPr>
        <w:pStyle w:val="Stylwyliczanie"/>
        <w:widowControl w:val="0"/>
        <w:numPr>
          <w:ilvl w:val="0"/>
          <w:numId w:val="56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Żadna ze </w:t>
      </w:r>
      <w:r w:rsidRPr="00AF517D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 nie będzie ponosić odpowiedzialności za niezgodne z przepisami działania i zaniechania drugiej </w:t>
      </w:r>
      <w:r w:rsidRPr="00AF517D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 w zakresie obowiązków, o których mowa w niniejszym paragrafie.</w:t>
      </w:r>
    </w:p>
    <w:p w14:paraId="4F6AD679" w14:textId="77777777" w:rsidR="00AF517D" w:rsidRPr="00AF517D" w:rsidRDefault="00AF517D" w:rsidP="00AF517D">
      <w:pPr>
        <w:pStyle w:val="Stylwyliczanie"/>
        <w:widowControl w:val="0"/>
        <w:numPr>
          <w:ilvl w:val="0"/>
          <w:numId w:val="56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Theme="majorHAnsi" w:hAnsiTheme="majorHAnsi" w:cstheme="majorHAnsi"/>
          <w:color w:val="auto"/>
          <w:sz w:val="22"/>
          <w:szCs w:val="22"/>
        </w:rPr>
      </w:pP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Jeżeli wykonanie niniejszej </w:t>
      </w:r>
      <w:r w:rsidRPr="00AF517D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 będzie wiązać się z koniecznością powierzenia przetwarzania danych osobowych, </w:t>
      </w:r>
      <w:r w:rsidRPr="00AF517D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AF517D">
        <w:rPr>
          <w:rFonts w:asciiTheme="majorHAnsi" w:hAnsiTheme="majorHAnsi" w:cstheme="majorHAnsi"/>
          <w:color w:val="auto"/>
          <w:sz w:val="22"/>
          <w:szCs w:val="22"/>
        </w:rPr>
        <w:t xml:space="preserve"> są zobowiązane zawrzeć odrębną umowę powierzenia przetwarzania danych osobowych.</w:t>
      </w:r>
    </w:p>
    <w:p w14:paraId="2790FC03" w14:textId="1EA08B40" w:rsidR="005E58B1" w:rsidRPr="00712AEB" w:rsidRDefault="006B445E" w:rsidP="00AA1033">
      <w:pPr>
        <w:pStyle w:val="Tekstpodstawowy"/>
        <w:keepNext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AA1033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1</w:t>
      </w:r>
      <w:r w:rsidR="00AF517D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0</w:t>
      </w:r>
    </w:p>
    <w:p w14:paraId="0020B62B" w14:textId="77777777" w:rsidR="00E41190" w:rsidRPr="00712AEB" w:rsidRDefault="00E41190" w:rsidP="00AA1033">
      <w:pPr>
        <w:pStyle w:val="styl0"/>
        <w:keepNext/>
        <w:spacing w:before="120" w:after="12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Postępowanie reklamacyjne i tryb rozstrzygania sporów</w:t>
      </w:r>
      <w:r w:rsidR="002A758D"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 oraz realizacj</w:t>
      </w:r>
      <w:r w:rsidR="00E42A7E" w:rsidRPr="00712AEB">
        <w:rPr>
          <w:rFonts w:asciiTheme="majorHAnsi" w:hAnsiTheme="majorHAnsi" w:cstheme="majorHAnsi"/>
          <w:b/>
          <w:color w:val="auto"/>
          <w:sz w:val="22"/>
          <w:szCs w:val="22"/>
        </w:rPr>
        <w:t>i</w:t>
      </w:r>
      <w:r w:rsidR="002A758D" w:rsidRPr="00712AEB">
        <w:rPr>
          <w:rFonts w:asciiTheme="majorHAnsi" w:hAnsiTheme="majorHAnsi" w:cstheme="majorHAnsi"/>
          <w:b/>
          <w:color w:val="auto"/>
          <w:sz w:val="22"/>
          <w:szCs w:val="22"/>
        </w:rPr>
        <w:t xml:space="preserve"> obowiązków informacyjnych</w:t>
      </w:r>
    </w:p>
    <w:p w14:paraId="5F39395A" w14:textId="18072E6D" w:rsidR="00425D4C" w:rsidRPr="00712AEB" w:rsidRDefault="002154B9" w:rsidP="008A55FE">
      <w:pPr>
        <w:pStyle w:val="Nagwek1"/>
        <w:keepNext w:val="0"/>
        <w:numPr>
          <w:ilvl w:val="0"/>
          <w:numId w:val="13"/>
        </w:numPr>
        <w:tabs>
          <w:tab w:val="clear" w:pos="360"/>
          <w:tab w:val="num" w:pos="426"/>
        </w:tabs>
        <w:spacing w:before="120" w:line="264" w:lineRule="auto"/>
        <w:ind w:left="426" w:hanging="426"/>
        <w:rPr>
          <w:rFonts w:asciiTheme="majorHAnsi" w:hAnsiTheme="majorHAnsi" w:cstheme="majorHAnsi"/>
          <w:b w:val="0"/>
          <w:sz w:val="22"/>
          <w:szCs w:val="22"/>
        </w:rPr>
      </w:pPr>
      <w:r w:rsidRPr="00712AEB">
        <w:rPr>
          <w:rFonts w:asciiTheme="majorHAnsi" w:hAnsiTheme="majorHAnsi" w:cstheme="majorHAnsi"/>
          <w:b w:val="0"/>
          <w:sz w:val="22"/>
          <w:szCs w:val="22"/>
        </w:rPr>
        <w:t>Szczegółowe z</w:t>
      </w:r>
      <w:r w:rsidR="00F45DE5" w:rsidRPr="00712AEB">
        <w:rPr>
          <w:rFonts w:asciiTheme="majorHAnsi" w:hAnsiTheme="majorHAnsi" w:cstheme="majorHAnsi"/>
          <w:b w:val="0"/>
          <w:sz w:val="22"/>
          <w:szCs w:val="22"/>
        </w:rPr>
        <w:t xml:space="preserve">asady </w:t>
      </w:r>
      <w:r w:rsidRPr="00712AEB">
        <w:rPr>
          <w:rFonts w:asciiTheme="majorHAnsi" w:hAnsiTheme="majorHAnsi" w:cstheme="majorHAnsi"/>
          <w:b w:val="0"/>
          <w:color w:val="auto"/>
          <w:sz w:val="22"/>
          <w:szCs w:val="22"/>
        </w:rPr>
        <w:t>postępowania reklamacyjnego oraz realizacji obowiązków informacyjnych</w:t>
      </w:r>
      <w:r w:rsidR="00F45DE5" w:rsidRPr="00712AEB">
        <w:rPr>
          <w:rFonts w:asciiTheme="majorHAnsi" w:hAnsiTheme="majorHAnsi" w:cstheme="majorHAnsi"/>
          <w:b w:val="0"/>
          <w:sz w:val="22"/>
          <w:szCs w:val="22"/>
        </w:rPr>
        <w:t>, zawarte są w</w:t>
      </w:r>
      <w:r w:rsidRPr="00712AEB">
        <w:rPr>
          <w:rFonts w:asciiTheme="majorHAnsi" w:hAnsiTheme="majorHAnsi" w:cstheme="majorHAnsi"/>
          <w:b w:val="0"/>
          <w:sz w:val="22"/>
          <w:szCs w:val="22"/>
        </w:rPr>
        <w:t xml:space="preserve"> IRiESD</w:t>
      </w:r>
      <w:r w:rsidR="00AF517D">
        <w:rPr>
          <w:rFonts w:asciiTheme="majorHAnsi" w:hAnsiTheme="majorHAnsi" w:cstheme="majorHAnsi"/>
          <w:b w:val="0"/>
          <w:sz w:val="22"/>
          <w:szCs w:val="22"/>
        </w:rPr>
        <w:t xml:space="preserve"> oraz IRiESP-OIRE</w:t>
      </w:r>
      <w:r w:rsidRPr="00712AEB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315A14E7" w14:textId="04952FBA" w:rsidR="002A758D" w:rsidRPr="00712AEB" w:rsidRDefault="002A758D" w:rsidP="008A55FE">
      <w:pPr>
        <w:pStyle w:val="Nagwek1"/>
        <w:keepNext w:val="0"/>
        <w:numPr>
          <w:ilvl w:val="0"/>
          <w:numId w:val="13"/>
        </w:numPr>
        <w:tabs>
          <w:tab w:val="clear" w:pos="360"/>
          <w:tab w:val="num" w:pos="426"/>
        </w:tabs>
        <w:spacing w:before="120" w:line="264" w:lineRule="auto"/>
        <w:ind w:left="426" w:hanging="426"/>
        <w:rPr>
          <w:rFonts w:asciiTheme="majorHAnsi" w:hAnsiTheme="majorHAnsi" w:cstheme="majorHAnsi"/>
          <w:b w:val="0"/>
          <w:sz w:val="22"/>
          <w:szCs w:val="22"/>
        </w:rPr>
      </w:pPr>
      <w:r w:rsidRPr="00712AEB">
        <w:rPr>
          <w:rFonts w:asciiTheme="majorHAnsi" w:hAnsiTheme="majorHAnsi" w:cstheme="majorHAnsi"/>
          <w:b w:val="0"/>
          <w:sz w:val="22"/>
          <w:szCs w:val="22"/>
        </w:rPr>
        <w:t xml:space="preserve">Postępowanie reklamacyjne związane z trybem realizacji </w:t>
      </w:r>
      <w:r w:rsidRPr="00712AEB">
        <w:rPr>
          <w:rFonts w:asciiTheme="majorHAnsi" w:hAnsiTheme="majorHAnsi" w:cstheme="majorHAnsi"/>
          <w:sz w:val="22"/>
          <w:szCs w:val="22"/>
        </w:rPr>
        <w:t>Umowy</w:t>
      </w:r>
      <w:r w:rsidR="00AE3DAF" w:rsidRPr="00712AEB">
        <w:rPr>
          <w:rFonts w:asciiTheme="majorHAnsi" w:hAnsiTheme="majorHAnsi" w:cstheme="majorHAnsi"/>
          <w:b w:val="0"/>
          <w:sz w:val="22"/>
          <w:szCs w:val="22"/>
        </w:rPr>
        <w:t>:</w:t>
      </w:r>
    </w:p>
    <w:p w14:paraId="67E0A846" w14:textId="2C0D6F11" w:rsidR="002A758D" w:rsidRPr="00712AEB" w:rsidRDefault="00AA1033" w:rsidP="008A55FE">
      <w:pPr>
        <w:pStyle w:val="Nagwek1"/>
        <w:keepNext w:val="0"/>
        <w:numPr>
          <w:ilvl w:val="1"/>
          <w:numId w:val="13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b w:val="0"/>
          <w:sz w:val="22"/>
          <w:szCs w:val="22"/>
        </w:rPr>
      </w:pPr>
      <w:r w:rsidRPr="00712AEB">
        <w:rPr>
          <w:rFonts w:asciiTheme="majorHAnsi" w:hAnsiTheme="majorHAnsi" w:cstheme="majorHAnsi"/>
          <w:b w:val="0"/>
          <w:sz w:val="22"/>
          <w:szCs w:val="22"/>
          <w:lang w:val="pl-PL"/>
        </w:rPr>
        <w:t>w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 przypadku powstania sporu przy realizacji postanowień </w:t>
      </w:r>
      <w:r w:rsidR="002A758D" w:rsidRPr="00712AEB">
        <w:rPr>
          <w:rFonts w:asciiTheme="majorHAnsi" w:hAnsiTheme="majorHAnsi" w:cstheme="majorHAnsi"/>
          <w:sz w:val="22"/>
          <w:szCs w:val="22"/>
        </w:rPr>
        <w:t>Umowy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, nieobjętych postępowaniem reklamacyjnym zawartym w IRiESD, </w:t>
      </w:r>
      <w:r w:rsidR="002A758D" w:rsidRPr="00712AEB">
        <w:rPr>
          <w:rFonts w:asciiTheme="majorHAnsi" w:hAnsiTheme="majorHAnsi" w:cstheme="majorHAnsi"/>
          <w:sz w:val="22"/>
          <w:szCs w:val="22"/>
        </w:rPr>
        <w:t>Strony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 w pierwszej kolejności podejmą działania zmierzające do polubownego rozwiązania sporu</w:t>
      </w:r>
      <w:r w:rsidRPr="00712AEB">
        <w:rPr>
          <w:rFonts w:asciiTheme="majorHAnsi" w:hAnsiTheme="majorHAnsi" w:cstheme="majorHAnsi"/>
          <w:b w:val="0"/>
          <w:sz w:val="22"/>
          <w:szCs w:val="22"/>
        </w:rPr>
        <w:t xml:space="preserve"> w drodze wzajemnych negocjacji;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2A758D" w:rsidRPr="00712AEB">
        <w:rPr>
          <w:rFonts w:asciiTheme="majorHAnsi" w:hAnsiTheme="majorHAnsi" w:cstheme="majorHAnsi"/>
          <w:sz w:val="22"/>
          <w:szCs w:val="22"/>
        </w:rPr>
        <w:t>Strony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 uznają, że negocjacje zakończyły się bezskutecznie, jeżeli nie uzgodnią sposobu rozwiązania sporu w terminie </w:t>
      </w:r>
      <w:r w:rsidR="00095171" w:rsidRPr="00712AEB">
        <w:rPr>
          <w:rFonts w:asciiTheme="majorHAnsi" w:hAnsiTheme="majorHAnsi" w:cstheme="majorHAnsi"/>
          <w:b w:val="0"/>
          <w:sz w:val="22"/>
          <w:szCs w:val="22"/>
          <w:lang w:val="pl-PL"/>
        </w:rPr>
        <w:t>30</w:t>
      </w:r>
      <w:r w:rsidRPr="00712AEB">
        <w:rPr>
          <w:rFonts w:asciiTheme="majorHAnsi" w:hAnsiTheme="majorHAnsi" w:cstheme="majorHAnsi"/>
          <w:b w:val="0"/>
          <w:sz w:val="22"/>
          <w:szCs w:val="22"/>
          <w:lang w:val="pl-PL"/>
        </w:rPr>
        <w:t> 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dni </w:t>
      </w:r>
      <w:r w:rsidR="00237E5D" w:rsidRPr="00712AEB">
        <w:rPr>
          <w:rFonts w:asciiTheme="majorHAnsi" w:hAnsiTheme="majorHAnsi" w:cstheme="majorHAnsi"/>
          <w:b w:val="0"/>
          <w:sz w:val="22"/>
          <w:szCs w:val="22"/>
          <w:lang w:val="pl-PL"/>
        </w:rPr>
        <w:t xml:space="preserve">kalendarzowych </w:t>
      </w:r>
      <w:r w:rsidR="002A758D" w:rsidRPr="00712AEB">
        <w:rPr>
          <w:rFonts w:asciiTheme="majorHAnsi" w:hAnsiTheme="majorHAnsi" w:cstheme="majorHAnsi"/>
          <w:b w:val="0"/>
          <w:sz w:val="22"/>
          <w:szCs w:val="22"/>
        </w:rPr>
        <w:t xml:space="preserve">od dnia jego pisemnego zgłoszenia drugiej </w:t>
      </w:r>
      <w:r w:rsidR="002A758D" w:rsidRPr="00712AEB">
        <w:rPr>
          <w:rFonts w:asciiTheme="majorHAnsi" w:hAnsiTheme="majorHAnsi" w:cstheme="majorHAnsi"/>
          <w:sz w:val="22"/>
          <w:szCs w:val="22"/>
        </w:rPr>
        <w:t>Stronie</w:t>
      </w:r>
      <w:r w:rsidRPr="00712AEB">
        <w:rPr>
          <w:rFonts w:asciiTheme="majorHAnsi" w:hAnsiTheme="majorHAnsi" w:cstheme="majorHAnsi"/>
          <w:b w:val="0"/>
          <w:sz w:val="22"/>
          <w:szCs w:val="22"/>
          <w:lang w:val="pl-PL"/>
        </w:rPr>
        <w:t>;</w:t>
      </w:r>
    </w:p>
    <w:p w14:paraId="30A474C6" w14:textId="5C3F2931" w:rsidR="002A758D" w:rsidRPr="00712AEB" w:rsidRDefault="00AA1033" w:rsidP="008A55FE">
      <w:pPr>
        <w:pStyle w:val="styl0"/>
        <w:numPr>
          <w:ilvl w:val="1"/>
          <w:numId w:val="13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d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o czasu zakończenia negocjacji określonych w </w:t>
      </w:r>
      <w:r w:rsidR="009D10FB" w:rsidRPr="00712AEB">
        <w:rPr>
          <w:rFonts w:asciiTheme="majorHAnsi" w:hAnsiTheme="majorHAnsi" w:cstheme="majorHAnsi"/>
          <w:sz w:val="22"/>
          <w:szCs w:val="22"/>
        </w:rPr>
        <w:t>pkt 1)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, żadna ze </w:t>
      </w:r>
      <w:r w:rsidR="002A758D" w:rsidRPr="00712AEB">
        <w:rPr>
          <w:rFonts w:asciiTheme="majorHAnsi" w:hAnsiTheme="majorHAnsi" w:cstheme="majorHAnsi"/>
          <w:b/>
          <w:sz w:val="22"/>
          <w:szCs w:val="22"/>
        </w:rPr>
        <w:t>Stron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 nie skieruje sprawy na drogę postępowania sądowego, chyba że będzie to niezbędne dla zachowania terminu do dochodzenia roszczenia,</w:t>
      </w:r>
      <w:r w:rsidR="00095171" w:rsidRPr="00712AEB">
        <w:rPr>
          <w:rFonts w:asciiTheme="majorHAnsi" w:hAnsiTheme="majorHAnsi" w:cstheme="majorHAnsi"/>
          <w:sz w:val="22"/>
          <w:szCs w:val="22"/>
        </w:rPr>
        <w:t xml:space="preserve"> w</w:t>
      </w:r>
      <w:r w:rsidRPr="00712AEB">
        <w:rPr>
          <w:rFonts w:asciiTheme="majorHAnsi" w:hAnsiTheme="majorHAnsi" w:cstheme="majorHAnsi"/>
          <w:sz w:val="22"/>
          <w:szCs w:val="22"/>
        </w:rPr>
        <w:t>ynikającego z przepisów prawa;</w:t>
      </w:r>
    </w:p>
    <w:p w14:paraId="5533AB83" w14:textId="77777777" w:rsidR="00B934B7" w:rsidRDefault="00AA1033" w:rsidP="008A55FE">
      <w:pPr>
        <w:pStyle w:val="styl0"/>
        <w:numPr>
          <w:ilvl w:val="1"/>
          <w:numId w:val="13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Theme="majorHAnsi" w:hAnsiTheme="majorHAnsi" w:cstheme="majorHAnsi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>z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głoszenie reklamacji, wystąpienie lub istnienie sporu dotyczącego </w:t>
      </w:r>
      <w:r w:rsidR="002A758D"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 albo zgłoszenie wniosku o renegocjacje </w:t>
      </w:r>
      <w:r w:rsidR="002A758D"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, nie zwalnia </w:t>
      </w:r>
      <w:r w:rsidR="002A758D" w:rsidRPr="00712AEB">
        <w:rPr>
          <w:rFonts w:asciiTheme="majorHAnsi" w:hAnsiTheme="majorHAnsi" w:cstheme="majorHAnsi"/>
          <w:b/>
          <w:sz w:val="22"/>
          <w:szCs w:val="22"/>
        </w:rPr>
        <w:t>Stron</w:t>
      </w:r>
      <w:r w:rsidR="002A758D" w:rsidRPr="00712AEB">
        <w:rPr>
          <w:rFonts w:asciiTheme="majorHAnsi" w:hAnsiTheme="majorHAnsi" w:cstheme="majorHAnsi"/>
          <w:sz w:val="22"/>
          <w:szCs w:val="22"/>
        </w:rPr>
        <w:t xml:space="preserve"> z dotrzymania swoich zobowiązań wynikających z</w:t>
      </w:r>
      <w:r w:rsidRPr="00712AEB">
        <w:rPr>
          <w:rFonts w:asciiTheme="majorHAnsi" w:hAnsiTheme="majorHAnsi" w:cstheme="majorHAnsi"/>
          <w:sz w:val="22"/>
          <w:szCs w:val="22"/>
        </w:rPr>
        <w:t> </w:t>
      </w:r>
      <w:r w:rsidR="002A758D"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="007F53B3" w:rsidRPr="00712AEB">
        <w:rPr>
          <w:rFonts w:asciiTheme="majorHAnsi" w:hAnsiTheme="majorHAnsi" w:cstheme="majorHAnsi"/>
          <w:sz w:val="22"/>
          <w:szCs w:val="22"/>
        </w:rPr>
        <w:t>.</w:t>
      </w:r>
    </w:p>
    <w:p w14:paraId="0C0CB5E8" w14:textId="1EAE7D7B" w:rsidR="00E41190" w:rsidRPr="00712AEB" w:rsidRDefault="00E41190" w:rsidP="004A18C6">
      <w:pPr>
        <w:pStyle w:val="Tekstpodstawowy"/>
        <w:keepNext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lastRenderedPageBreak/>
        <w:t>§</w:t>
      </w:r>
      <w:r w:rsidR="00AA1033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D67737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1</w:t>
      </w:r>
      <w:r w:rsidR="00AF517D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1</w:t>
      </w:r>
    </w:p>
    <w:p w14:paraId="5EAB3C34" w14:textId="77777777" w:rsidR="00E41190" w:rsidRPr="00712AEB" w:rsidRDefault="00E41190" w:rsidP="004A18C6">
      <w:pPr>
        <w:pStyle w:val="styl0"/>
        <w:keepNext/>
        <w:spacing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Zmiany, renegocjacje oraz wypowiedzenie Umowy</w:t>
      </w:r>
    </w:p>
    <w:p w14:paraId="45444CFE" w14:textId="1DBA3446" w:rsidR="00336026" w:rsidRPr="00336026" w:rsidRDefault="00336026" w:rsidP="008A55FE">
      <w:pPr>
        <w:pStyle w:val="Stylwyliczanie"/>
        <w:numPr>
          <w:ilvl w:val="0"/>
          <w:numId w:val="26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2410E7">
        <w:rPr>
          <w:rFonts w:ascii="Calibri" w:hAnsi="Calibri"/>
          <w:sz w:val="22"/>
          <w:szCs w:val="22"/>
        </w:rPr>
        <w:t xml:space="preserve">Zmiany </w:t>
      </w:r>
      <w:r w:rsidRPr="00336026">
        <w:rPr>
          <w:rFonts w:ascii="Calibri" w:hAnsi="Calibri"/>
          <w:b/>
          <w:bCs/>
          <w:sz w:val="22"/>
          <w:szCs w:val="22"/>
        </w:rPr>
        <w:t>Umowy</w:t>
      </w:r>
      <w:r w:rsidRPr="002410E7">
        <w:rPr>
          <w:rFonts w:ascii="Calibri" w:hAnsi="Calibri"/>
          <w:sz w:val="22"/>
          <w:szCs w:val="22"/>
        </w:rPr>
        <w:t xml:space="preserve"> mogą być dokonywane, pod rygorem nieważności, wyłącznie na piśmie w formie </w:t>
      </w:r>
      <w:r>
        <w:rPr>
          <w:rFonts w:ascii="Calibri" w:hAnsi="Calibri"/>
          <w:sz w:val="22"/>
          <w:szCs w:val="22"/>
        </w:rPr>
        <w:t>a</w:t>
      </w:r>
      <w:r w:rsidRPr="002410E7">
        <w:rPr>
          <w:rFonts w:ascii="Calibri" w:hAnsi="Calibri"/>
          <w:sz w:val="22"/>
          <w:szCs w:val="22"/>
        </w:rPr>
        <w:t xml:space="preserve">neksu do </w:t>
      </w:r>
      <w:r w:rsidRPr="00336026">
        <w:rPr>
          <w:rFonts w:ascii="Calibri" w:hAnsi="Calibri"/>
          <w:b/>
          <w:bCs/>
          <w:sz w:val="22"/>
          <w:szCs w:val="22"/>
        </w:rPr>
        <w:t>Umowy</w:t>
      </w:r>
      <w:r w:rsidRPr="002410E7">
        <w:rPr>
          <w:rFonts w:ascii="Calibri" w:hAnsi="Calibri"/>
          <w:sz w:val="22"/>
          <w:szCs w:val="22"/>
        </w:rPr>
        <w:t xml:space="preserve">, z wyjątkiem zmian jednoznacznie przywołanych w </w:t>
      </w:r>
      <w:r w:rsidRPr="00336026">
        <w:rPr>
          <w:rFonts w:ascii="Calibri" w:hAnsi="Calibri"/>
          <w:b/>
          <w:bCs/>
          <w:sz w:val="22"/>
          <w:szCs w:val="22"/>
        </w:rPr>
        <w:t>Umowie</w:t>
      </w:r>
      <w:r w:rsidRPr="002410E7">
        <w:rPr>
          <w:rFonts w:ascii="Calibri" w:hAnsi="Calibri"/>
          <w:sz w:val="22"/>
          <w:szCs w:val="22"/>
        </w:rPr>
        <w:t>, dla których ustalano, że nie wymagają formy aneksu.</w:t>
      </w:r>
    </w:p>
    <w:p w14:paraId="06905E2B" w14:textId="28119315" w:rsidR="00E41190" w:rsidRPr="00712AEB" w:rsidRDefault="00E41190" w:rsidP="008A55FE">
      <w:pPr>
        <w:pStyle w:val="Stylwyliczanie"/>
        <w:numPr>
          <w:ilvl w:val="0"/>
          <w:numId w:val="26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Jeżeli którekolwiek z postanowień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uznane zostanie za nieważne na mocy prawomocnego wyroku sądu lub </w:t>
      </w:r>
      <w:r w:rsidR="00860BA1" w:rsidRPr="00712AEB">
        <w:rPr>
          <w:rFonts w:asciiTheme="majorHAnsi" w:hAnsiTheme="majorHAnsi" w:cstheme="majorHAnsi"/>
          <w:color w:val="auto"/>
          <w:sz w:val="22"/>
          <w:szCs w:val="22"/>
        </w:rPr>
        <w:t>ostatecznej</w:t>
      </w:r>
      <w:r w:rsidR="0069489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decyzji innego uprawnionego do tego organu władzy publicznej, pozostaje to bez wpływu na ważność pozostałych postanowień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="00F6079E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. W takim przypadku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niezwłocznie podejmą negocjacje w celu zastąpienia postanowień nieważnych innymi postanowieniami, które będą realizować możliwie</w:t>
      </w:r>
      <w:r w:rsidR="00311D40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zbliżony cel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6B7950B7" w14:textId="77777777" w:rsidR="00E41190" w:rsidRPr="00712AEB" w:rsidRDefault="00E41190" w:rsidP="008A55FE">
      <w:pPr>
        <w:pStyle w:val="Stylwyliczanie"/>
        <w:numPr>
          <w:ilvl w:val="0"/>
          <w:numId w:val="26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Postanowienia ust. 2 stosuje się również, jeżeli po zawarciu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wejdą w życie przepisy, na skutek których jakiekolwiek z postanowień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stanie się nieważne.</w:t>
      </w:r>
    </w:p>
    <w:p w14:paraId="281A660E" w14:textId="0B23A92E" w:rsidR="00E41190" w:rsidRPr="00712AEB" w:rsidRDefault="00E41190" w:rsidP="008A55FE">
      <w:pPr>
        <w:pStyle w:val="Stylwyliczanie"/>
        <w:numPr>
          <w:ilvl w:val="0"/>
          <w:numId w:val="26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W przypadku zmian w zakresie stanu prawnego lub faktycznego mających związek z postanowieniami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zobowiązują się do podjęcia w dobrej wierze jej renegocjacji po</w:t>
      </w:r>
      <w:r w:rsidR="00253629" w:rsidRPr="00712AEB">
        <w:rPr>
          <w:rFonts w:asciiTheme="majorHAnsi" w:hAnsiTheme="majorHAnsi" w:cstheme="majorHAnsi"/>
          <w:color w:val="auto"/>
          <w:sz w:val="22"/>
          <w:szCs w:val="22"/>
        </w:rPr>
        <w:t>d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kątem dostosowania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do nowych okoliczności.</w:t>
      </w:r>
    </w:p>
    <w:p w14:paraId="6BF49EC8" w14:textId="085802E8" w:rsidR="00E41190" w:rsidRPr="00712AEB" w:rsidRDefault="00A92802" w:rsidP="008A55FE">
      <w:pPr>
        <w:pStyle w:val="Stylwyliczanie"/>
        <w:numPr>
          <w:ilvl w:val="0"/>
          <w:numId w:val="26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bookmarkStart w:id="7" w:name="_Hlk19275023"/>
      <w:r w:rsidRPr="00712AEB">
        <w:rPr>
          <w:rFonts w:asciiTheme="majorHAnsi" w:hAnsiTheme="majorHAnsi" w:cstheme="majorHAnsi"/>
          <w:sz w:val="22"/>
          <w:szCs w:val="22"/>
        </w:rPr>
        <w:t xml:space="preserve">Jeśli </w:t>
      </w:r>
      <w:r w:rsidRPr="00712AEB">
        <w:rPr>
          <w:rFonts w:asciiTheme="majorHAnsi" w:hAnsiTheme="majorHAnsi" w:cstheme="majorHAnsi"/>
          <w:b/>
          <w:sz w:val="22"/>
          <w:szCs w:val="22"/>
        </w:rPr>
        <w:t>Sprzedawca</w:t>
      </w:r>
      <w:r w:rsidRPr="00712AEB">
        <w:rPr>
          <w:rFonts w:asciiTheme="majorHAnsi" w:hAnsiTheme="majorHAnsi" w:cstheme="majorHAnsi"/>
          <w:sz w:val="22"/>
          <w:szCs w:val="22"/>
        </w:rPr>
        <w:t xml:space="preserve"> nie zgadza się ze zmianami wprowadzonymi w IRiESD</w:t>
      </w:r>
      <w:r w:rsidR="00AF517D">
        <w:rPr>
          <w:rFonts w:asciiTheme="majorHAnsi" w:hAnsiTheme="majorHAnsi" w:cstheme="majorHAnsi"/>
          <w:sz w:val="22"/>
          <w:szCs w:val="22"/>
        </w:rPr>
        <w:t>, IRiESP-OIRE</w:t>
      </w:r>
      <w:r w:rsidRPr="00712AEB">
        <w:rPr>
          <w:rFonts w:asciiTheme="majorHAnsi" w:hAnsiTheme="majorHAnsi" w:cstheme="majorHAnsi"/>
          <w:sz w:val="22"/>
          <w:szCs w:val="22"/>
        </w:rPr>
        <w:t xml:space="preserve"> lub </w:t>
      </w:r>
      <w:r w:rsidR="005477EB" w:rsidRPr="00712AEB">
        <w:rPr>
          <w:rFonts w:asciiTheme="majorHAnsi" w:hAnsiTheme="majorHAnsi" w:cstheme="majorHAnsi"/>
          <w:sz w:val="22"/>
          <w:szCs w:val="22"/>
        </w:rPr>
        <w:t>WDB</w:t>
      </w:r>
      <w:r w:rsidRPr="00712AEB">
        <w:rPr>
          <w:rFonts w:asciiTheme="majorHAnsi" w:hAnsiTheme="majorHAnsi" w:cstheme="majorHAnsi"/>
          <w:sz w:val="22"/>
          <w:szCs w:val="22"/>
        </w:rPr>
        <w:t xml:space="preserve">, wówczas ma prawo wypowiedzenia </w:t>
      </w:r>
      <w:r w:rsidRPr="00712AEB">
        <w:rPr>
          <w:rFonts w:asciiTheme="majorHAnsi" w:hAnsiTheme="majorHAnsi" w:cstheme="majorHAnsi"/>
          <w:b/>
          <w:bCs/>
          <w:sz w:val="22"/>
          <w:szCs w:val="22"/>
        </w:rPr>
        <w:t>Umowy</w:t>
      </w:r>
      <w:r w:rsidRPr="00712AEB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712AEB">
        <w:rPr>
          <w:rFonts w:asciiTheme="majorHAnsi" w:hAnsiTheme="majorHAnsi" w:cstheme="majorHAnsi"/>
          <w:sz w:val="22"/>
          <w:szCs w:val="22"/>
        </w:rPr>
        <w:t xml:space="preserve">przy czym oświadczenie o wypowiedzeniu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powinno zostać złożone w terminie 10 dni </w:t>
      </w:r>
      <w:r w:rsidR="000B667C" w:rsidRPr="00712AEB">
        <w:rPr>
          <w:rFonts w:asciiTheme="majorHAnsi" w:hAnsiTheme="majorHAnsi" w:cstheme="majorHAnsi"/>
          <w:sz w:val="22"/>
          <w:szCs w:val="22"/>
        </w:rPr>
        <w:t xml:space="preserve">kalendarzowych </w:t>
      </w:r>
      <w:r w:rsidRPr="00712AEB">
        <w:rPr>
          <w:rFonts w:asciiTheme="majorHAnsi" w:hAnsiTheme="majorHAnsi" w:cstheme="majorHAnsi"/>
          <w:sz w:val="22"/>
          <w:szCs w:val="22"/>
        </w:rPr>
        <w:t xml:space="preserve">od dnia opublikowania </w:t>
      </w:r>
      <w:r w:rsidR="00AB5FD4">
        <w:rPr>
          <w:rFonts w:asciiTheme="majorHAnsi" w:hAnsiTheme="majorHAnsi" w:cstheme="majorHAnsi"/>
          <w:sz w:val="22"/>
          <w:szCs w:val="22"/>
        </w:rPr>
        <w:t xml:space="preserve">na stronie internetowej </w:t>
      </w:r>
      <w:r w:rsidR="00AB5FD4" w:rsidRPr="00336026">
        <w:rPr>
          <w:rFonts w:asciiTheme="majorHAnsi" w:hAnsiTheme="majorHAnsi" w:cstheme="majorHAnsi"/>
          <w:b/>
          <w:bCs/>
          <w:sz w:val="22"/>
          <w:szCs w:val="22"/>
        </w:rPr>
        <w:t>OSDn</w:t>
      </w:r>
      <w:r w:rsidRPr="00712AEB">
        <w:rPr>
          <w:rFonts w:asciiTheme="majorHAnsi" w:hAnsiTheme="majorHAnsi" w:cstheme="majorHAnsi"/>
          <w:sz w:val="22"/>
          <w:szCs w:val="22"/>
        </w:rPr>
        <w:t xml:space="preserve"> zmian IRiESD lub </w:t>
      </w:r>
      <w:r w:rsidR="00190D9F">
        <w:rPr>
          <w:rFonts w:asciiTheme="majorHAnsi" w:hAnsiTheme="majorHAnsi" w:cstheme="majorHAnsi"/>
          <w:sz w:val="22"/>
          <w:szCs w:val="22"/>
        </w:rPr>
        <w:t xml:space="preserve">IRiESP-OIRE, lub </w:t>
      </w:r>
      <w:r w:rsidR="005477EB" w:rsidRPr="00712AEB">
        <w:rPr>
          <w:rFonts w:asciiTheme="majorHAnsi" w:hAnsiTheme="majorHAnsi" w:cstheme="majorHAnsi"/>
          <w:sz w:val="22"/>
          <w:szCs w:val="22"/>
        </w:rPr>
        <w:t>WDB</w:t>
      </w:r>
      <w:r w:rsidR="00AB5FD4">
        <w:rPr>
          <w:rFonts w:asciiTheme="majorHAnsi" w:hAnsiTheme="majorHAnsi" w:cstheme="majorHAnsi"/>
          <w:sz w:val="22"/>
          <w:szCs w:val="22"/>
        </w:rPr>
        <w:t xml:space="preserve"> w Biuletynie URE</w:t>
      </w:r>
      <w:r w:rsidRPr="00712AEB">
        <w:rPr>
          <w:rFonts w:asciiTheme="majorHAnsi" w:hAnsiTheme="majorHAnsi" w:cstheme="majorHAnsi"/>
          <w:sz w:val="22"/>
          <w:szCs w:val="22"/>
        </w:rPr>
        <w:t xml:space="preserve">. Jeżeli oświadczenie o wypowiedzeniu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zostanie złożone </w:t>
      </w:r>
      <w:r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BD204E">
        <w:rPr>
          <w:rFonts w:asciiTheme="majorHAnsi" w:hAnsiTheme="majorHAnsi" w:cstheme="majorHAnsi"/>
          <w:b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 xml:space="preserve"> najpóźniej na 2 dni robocze przed dniem wejścia w życie zmienionej IRiESD</w:t>
      </w:r>
      <w:r w:rsidR="00190D9F">
        <w:rPr>
          <w:rFonts w:asciiTheme="majorHAnsi" w:hAnsiTheme="majorHAnsi" w:cstheme="majorHAnsi"/>
          <w:sz w:val="22"/>
          <w:szCs w:val="22"/>
        </w:rPr>
        <w:t>, IRiESP-OIRE</w:t>
      </w:r>
      <w:r w:rsidRPr="00712AEB">
        <w:rPr>
          <w:rFonts w:asciiTheme="majorHAnsi" w:hAnsiTheme="majorHAnsi" w:cstheme="majorHAnsi"/>
          <w:sz w:val="22"/>
          <w:szCs w:val="22"/>
        </w:rPr>
        <w:t xml:space="preserve"> lub </w:t>
      </w:r>
      <w:r w:rsidR="005477EB" w:rsidRPr="00712AEB">
        <w:rPr>
          <w:rFonts w:asciiTheme="majorHAnsi" w:hAnsiTheme="majorHAnsi" w:cstheme="majorHAnsi"/>
          <w:sz w:val="22"/>
          <w:szCs w:val="22"/>
        </w:rPr>
        <w:t>WDB</w:t>
      </w:r>
      <w:r w:rsidRPr="00712AEB">
        <w:rPr>
          <w:rFonts w:asciiTheme="majorHAnsi" w:hAnsiTheme="majorHAnsi" w:cstheme="majorHAnsi"/>
          <w:sz w:val="22"/>
          <w:szCs w:val="22"/>
        </w:rPr>
        <w:t xml:space="preserve">, to w takim przypadku wypowiedzenie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następuje</w:t>
      </w:r>
      <w:r w:rsidR="004162CB" w:rsidRPr="00712AEB">
        <w:rPr>
          <w:rFonts w:asciiTheme="majorHAnsi" w:hAnsiTheme="majorHAnsi" w:cstheme="majorHAnsi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</w:rPr>
        <w:t>ze skutkiem na dzień poprzedzający wejście w życie zmienionej IRiESD</w:t>
      </w:r>
      <w:r w:rsidR="00190D9F">
        <w:rPr>
          <w:rFonts w:asciiTheme="majorHAnsi" w:hAnsiTheme="majorHAnsi" w:cstheme="majorHAnsi"/>
          <w:sz w:val="22"/>
          <w:szCs w:val="22"/>
        </w:rPr>
        <w:t>, IRiESP-OIRE</w:t>
      </w:r>
      <w:r w:rsidRPr="00712AEB">
        <w:rPr>
          <w:rFonts w:asciiTheme="majorHAnsi" w:hAnsiTheme="majorHAnsi" w:cstheme="majorHAnsi"/>
          <w:sz w:val="22"/>
          <w:szCs w:val="22"/>
        </w:rPr>
        <w:t xml:space="preserve"> lub </w:t>
      </w:r>
      <w:r w:rsidR="005477EB" w:rsidRPr="00712AEB">
        <w:rPr>
          <w:rFonts w:asciiTheme="majorHAnsi" w:hAnsiTheme="majorHAnsi" w:cstheme="majorHAnsi"/>
          <w:sz w:val="22"/>
          <w:szCs w:val="22"/>
        </w:rPr>
        <w:t>WDB</w:t>
      </w:r>
      <w:r w:rsidRPr="00712AEB">
        <w:rPr>
          <w:rFonts w:asciiTheme="majorHAnsi" w:hAnsiTheme="majorHAnsi" w:cstheme="majorHAnsi"/>
          <w:sz w:val="22"/>
          <w:szCs w:val="22"/>
        </w:rPr>
        <w:t xml:space="preserve">. Jeżeli natomiast oświadczenie o wypowiedzeniu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zostanie złożone </w:t>
      </w:r>
      <w:r w:rsidRPr="00712AEB">
        <w:rPr>
          <w:rFonts w:asciiTheme="majorHAnsi" w:hAnsiTheme="majorHAnsi" w:cstheme="majorHAnsi"/>
          <w:b/>
          <w:sz w:val="22"/>
          <w:szCs w:val="22"/>
        </w:rPr>
        <w:t>OSD</w:t>
      </w:r>
      <w:r w:rsidR="00BD204E">
        <w:rPr>
          <w:rFonts w:asciiTheme="majorHAnsi" w:hAnsiTheme="majorHAnsi" w:cstheme="majorHAnsi"/>
          <w:b/>
          <w:sz w:val="22"/>
          <w:szCs w:val="22"/>
        </w:rPr>
        <w:t>n</w:t>
      </w:r>
      <w:r w:rsidRPr="00712AEB">
        <w:rPr>
          <w:rFonts w:asciiTheme="majorHAnsi" w:hAnsiTheme="majorHAnsi" w:cstheme="majorHAnsi"/>
          <w:sz w:val="22"/>
          <w:szCs w:val="22"/>
        </w:rPr>
        <w:t xml:space="preserve"> w</w:t>
      </w:r>
      <w:r w:rsidR="004162CB" w:rsidRPr="00712AEB">
        <w:rPr>
          <w:rFonts w:asciiTheme="majorHAnsi" w:hAnsiTheme="majorHAnsi" w:cstheme="majorHAnsi"/>
          <w:sz w:val="22"/>
          <w:szCs w:val="22"/>
        </w:rPr>
        <w:t> </w:t>
      </w:r>
      <w:r w:rsidRPr="00712AEB">
        <w:rPr>
          <w:rFonts w:asciiTheme="majorHAnsi" w:hAnsiTheme="majorHAnsi" w:cstheme="majorHAnsi"/>
          <w:sz w:val="22"/>
          <w:szCs w:val="22"/>
        </w:rPr>
        <w:t>terminie późniejszym,</w:t>
      </w:r>
      <w:r w:rsidR="00B27A28">
        <w:rPr>
          <w:rFonts w:asciiTheme="majorHAnsi" w:hAnsiTheme="majorHAnsi" w:cstheme="majorHAnsi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</w:rPr>
        <w:t xml:space="preserve">ale z zachowaniem powyższego 10-dniowego terminu, to wypowiedzenie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następuje</w:t>
      </w:r>
      <w:r w:rsidRPr="00712AE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</w:rPr>
        <w:t>ze skutkiem w drugim dniu roboczym po dniu złożenia oświadczenia o</w:t>
      </w:r>
      <w:r w:rsidR="004162CB" w:rsidRPr="00712AEB">
        <w:rPr>
          <w:rFonts w:asciiTheme="majorHAnsi" w:hAnsiTheme="majorHAnsi" w:cstheme="majorHAnsi"/>
          <w:sz w:val="22"/>
          <w:szCs w:val="22"/>
        </w:rPr>
        <w:t> </w:t>
      </w:r>
      <w:r w:rsidRPr="00712AEB">
        <w:rPr>
          <w:rFonts w:asciiTheme="majorHAnsi" w:hAnsiTheme="majorHAnsi" w:cstheme="majorHAnsi"/>
          <w:sz w:val="22"/>
          <w:szCs w:val="22"/>
        </w:rPr>
        <w:t xml:space="preserve">wypowiedzeniu. W takim </w:t>
      </w:r>
      <w:r w:rsidR="00054813" w:rsidRPr="00712AEB">
        <w:rPr>
          <w:rFonts w:asciiTheme="majorHAnsi" w:hAnsiTheme="majorHAnsi" w:cstheme="majorHAnsi"/>
          <w:sz w:val="22"/>
          <w:szCs w:val="22"/>
        </w:rPr>
        <w:t>prz</w:t>
      </w:r>
      <w:r w:rsidRPr="00712AEB">
        <w:rPr>
          <w:rFonts w:asciiTheme="majorHAnsi" w:hAnsiTheme="majorHAnsi" w:cstheme="majorHAnsi"/>
          <w:sz w:val="22"/>
          <w:szCs w:val="22"/>
        </w:rPr>
        <w:t>ypadku od dnia wejścia w życie zmienionej IRiESD</w:t>
      </w:r>
      <w:r w:rsidR="00060890">
        <w:rPr>
          <w:rFonts w:asciiTheme="majorHAnsi" w:hAnsiTheme="majorHAnsi" w:cstheme="majorHAnsi"/>
          <w:sz w:val="22"/>
          <w:szCs w:val="22"/>
        </w:rPr>
        <w:t>, IRiESP-OIRE</w:t>
      </w:r>
      <w:r w:rsidRPr="00712AEB">
        <w:rPr>
          <w:rFonts w:asciiTheme="majorHAnsi" w:hAnsiTheme="majorHAnsi" w:cstheme="majorHAnsi"/>
          <w:sz w:val="22"/>
          <w:szCs w:val="22"/>
        </w:rPr>
        <w:t xml:space="preserve"> lub </w:t>
      </w:r>
      <w:r w:rsidR="005477EB" w:rsidRPr="00712AEB">
        <w:rPr>
          <w:rFonts w:asciiTheme="majorHAnsi" w:hAnsiTheme="majorHAnsi" w:cstheme="majorHAnsi"/>
          <w:sz w:val="22"/>
          <w:szCs w:val="22"/>
        </w:rPr>
        <w:t>WDB</w:t>
      </w:r>
      <w:r w:rsidRPr="00712AEB">
        <w:rPr>
          <w:rFonts w:asciiTheme="majorHAnsi" w:hAnsiTheme="majorHAnsi" w:cstheme="majorHAnsi"/>
          <w:sz w:val="22"/>
          <w:szCs w:val="22"/>
        </w:rPr>
        <w:t xml:space="preserve"> do dnia wypowiedzenia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obowiązują postanowienia nowej IRiESD</w:t>
      </w:r>
      <w:r w:rsidR="00060890">
        <w:rPr>
          <w:rFonts w:asciiTheme="majorHAnsi" w:hAnsiTheme="majorHAnsi" w:cstheme="majorHAnsi"/>
          <w:sz w:val="22"/>
          <w:szCs w:val="22"/>
        </w:rPr>
        <w:t xml:space="preserve">, IRiESP-OIRE </w:t>
      </w:r>
      <w:r w:rsidRPr="00712AEB">
        <w:rPr>
          <w:rFonts w:asciiTheme="majorHAnsi" w:hAnsiTheme="majorHAnsi" w:cstheme="majorHAnsi"/>
          <w:sz w:val="22"/>
          <w:szCs w:val="22"/>
        </w:rPr>
        <w:t xml:space="preserve">lub </w:t>
      </w:r>
      <w:r w:rsidR="005477EB" w:rsidRPr="00712AEB">
        <w:rPr>
          <w:rFonts w:asciiTheme="majorHAnsi" w:hAnsiTheme="majorHAnsi" w:cstheme="majorHAnsi"/>
          <w:sz w:val="22"/>
          <w:szCs w:val="22"/>
        </w:rPr>
        <w:t>WDB</w:t>
      </w:r>
      <w:r w:rsidRPr="00712AEB">
        <w:rPr>
          <w:rFonts w:asciiTheme="majorHAnsi" w:hAnsiTheme="majorHAnsi" w:cstheme="majorHAnsi"/>
          <w:sz w:val="22"/>
          <w:szCs w:val="22"/>
        </w:rPr>
        <w:t>.</w:t>
      </w:r>
    </w:p>
    <w:bookmarkEnd w:id="7"/>
    <w:p w14:paraId="52972FAC" w14:textId="64AAD269" w:rsidR="00E41190" w:rsidRPr="00712AEB" w:rsidRDefault="00E41190" w:rsidP="008A55FE">
      <w:pPr>
        <w:pStyle w:val="Stylwyliczanie"/>
        <w:numPr>
          <w:ilvl w:val="0"/>
          <w:numId w:val="26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Każda ze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="00982F24" w:rsidRPr="00712AEB">
        <w:rPr>
          <w:rFonts w:asciiTheme="majorHAnsi" w:hAnsiTheme="majorHAnsi" w:cstheme="majorHAnsi"/>
          <w:color w:val="auto"/>
          <w:sz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ma prawo wypowiedzieć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Umowę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 zachowaniem trzymiesięcznego okresu wypowiedzenia, ze skutkiem na koniec miesiąca kalendarzowego.</w:t>
      </w:r>
      <w:r w:rsidR="009C6539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Wypowiedzenie wymaga</w:t>
      </w:r>
      <w:r w:rsidR="001E0598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dla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swej skuteczności zachowania formy pisemnej zawiadomienia drugiej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dopuszczają możliwość rozwiązania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w innym, wzajemnie uzgodnionym terminie</w:t>
      </w:r>
      <w:r w:rsidR="000741BA"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7E138F70" w14:textId="77777777" w:rsidR="00060890" w:rsidRPr="00060890" w:rsidRDefault="00060890" w:rsidP="00060890">
      <w:pPr>
        <w:pStyle w:val="Stylwyliczanie"/>
        <w:numPr>
          <w:ilvl w:val="0"/>
          <w:numId w:val="26"/>
        </w:numPr>
        <w:tabs>
          <w:tab w:val="clear" w:pos="360"/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Każda ze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ma również prawo rozwiązania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z zachowaniem jednomiesięcznego okresu wypowiedzenia, w przypadku istotnego zawinionego naruszenia przez drugą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Stronę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warunków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, jeśli przyczyny i skutki naruszenia nie zostały usunięte w terminie 14 dni kalendarzowych od daty otrzymania pisemnego zgłoszenia żądania ich usunięcia zawierającego:</w:t>
      </w:r>
    </w:p>
    <w:p w14:paraId="4F72B49F" w14:textId="77777777" w:rsidR="00060890" w:rsidRPr="00060890" w:rsidRDefault="00060890" w:rsidP="00060890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line="264" w:lineRule="auto"/>
        <w:ind w:left="851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stwierdzenie przyczyny uzasadniającej wypowiedzenie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,</w:t>
      </w:r>
    </w:p>
    <w:p w14:paraId="7E881831" w14:textId="77777777" w:rsidR="00060890" w:rsidRPr="00060890" w:rsidRDefault="00060890" w:rsidP="00060890">
      <w:pPr>
        <w:pStyle w:val="Stylwyliczanie"/>
        <w:numPr>
          <w:ilvl w:val="0"/>
          <w:numId w:val="57"/>
        </w:numPr>
        <w:tabs>
          <w:tab w:val="clear" w:pos="1276"/>
          <w:tab w:val="clear" w:pos="2552"/>
          <w:tab w:val="clear" w:pos="3261"/>
        </w:tabs>
        <w:spacing w:line="264" w:lineRule="auto"/>
        <w:ind w:left="851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>określenie istotnych szczegółów naruszenia.</w:t>
      </w:r>
    </w:p>
    <w:p w14:paraId="4615073D" w14:textId="77777777" w:rsidR="00060890" w:rsidRPr="00060890" w:rsidRDefault="00060890" w:rsidP="00060890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ind w:left="360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Prawo rozwiązania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, o którym mowa w niniejszym ustępie, nie przysługuje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Stronie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, która poprzez swoje umyślne działanie spowodowała istotne naruszenie postanowień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0EF652F" w14:textId="16A77B16" w:rsidR="00E41190" w:rsidRPr="00712AEB" w:rsidRDefault="00E41190" w:rsidP="008A55FE">
      <w:pPr>
        <w:pStyle w:val="Stylwyliczanie"/>
        <w:numPr>
          <w:ilvl w:val="0"/>
          <w:numId w:val="27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B3093C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ma prawo</w:t>
      </w:r>
      <w:r w:rsidR="004D32E5" w:rsidRPr="00712AEB">
        <w:rPr>
          <w:rFonts w:asciiTheme="majorHAnsi" w:hAnsiTheme="majorHAnsi" w:cstheme="majorHAnsi"/>
          <w:color w:val="auto"/>
          <w:sz w:val="22"/>
          <w:szCs w:val="22"/>
        </w:rPr>
        <w:t>, bez ponoszenia odpowiedzialności z tego tytułu,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niezależnie od ograniczenia lub wstrzymania świadczenia usług będących przedmiotem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do </w:t>
      </w:r>
      <w:r w:rsidR="00377035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rozwiązania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ze skutkiem natychmiastowym w przypadku:</w:t>
      </w:r>
    </w:p>
    <w:p w14:paraId="3A07A748" w14:textId="1A8B9FB2" w:rsidR="00E41190" w:rsidRPr="00712AEB" w:rsidRDefault="00E41190" w:rsidP="008A55FE">
      <w:pPr>
        <w:pStyle w:val="Stylwyliczanie"/>
        <w:numPr>
          <w:ilvl w:val="1"/>
          <w:numId w:val="27"/>
        </w:numPr>
        <w:tabs>
          <w:tab w:val="clear" w:pos="1276"/>
          <w:tab w:val="clear" w:pos="2552"/>
          <w:tab w:val="clear" w:pos="3261"/>
        </w:tabs>
        <w:spacing w:line="264" w:lineRule="auto"/>
        <w:ind w:left="851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lastRenderedPageBreak/>
        <w:t>cofnięcia przez Prezesa URE lub upływu okresu obowiązywania koncesji przywołanej w § 1 ust. </w:t>
      </w:r>
      <w:r w:rsidR="002E17BE" w:rsidRPr="00712AEB">
        <w:rPr>
          <w:rFonts w:asciiTheme="majorHAnsi" w:hAnsiTheme="majorHAnsi" w:cstheme="majorHAnsi"/>
          <w:color w:val="auto"/>
          <w:sz w:val="22"/>
          <w:szCs w:val="22"/>
        </w:rPr>
        <w:t>6</w:t>
      </w:r>
      <w:r w:rsidR="002758C2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pkt</w:t>
      </w:r>
      <w:r w:rsidR="004162CB" w:rsidRPr="00712AEB">
        <w:rPr>
          <w:rFonts w:asciiTheme="majorHAnsi" w:hAnsiTheme="majorHAnsi" w:cstheme="majorHAnsi"/>
          <w:color w:val="auto"/>
          <w:sz w:val="22"/>
          <w:szCs w:val="22"/>
        </w:rPr>
        <w:t> </w:t>
      </w:r>
      <w:r w:rsidR="002758C2" w:rsidRPr="00712AEB">
        <w:rPr>
          <w:rFonts w:asciiTheme="majorHAnsi" w:hAnsiTheme="majorHAnsi" w:cstheme="majorHAnsi"/>
          <w:color w:val="auto"/>
          <w:sz w:val="22"/>
          <w:szCs w:val="22"/>
        </w:rPr>
        <w:t>1)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, niezbędnej do zawarcia i realizacji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;</w:t>
      </w:r>
    </w:p>
    <w:p w14:paraId="7B9A57E2" w14:textId="3B4E00B6" w:rsidR="001A3912" w:rsidRPr="001A3912" w:rsidRDefault="00060890" w:rsidP="008A55FE">
      <w:pPr>
        <w:pStyle w:val="Stylwyliczanie"/>
        <w:numPr>
          <w:ilvl w:val="1"/>
          <w:numId w:val="27"/>
        </w:numPr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braku POB</w:t>
      </w:r>
      <w:r w:rsidRPr="00060890">
        <w:rPr>
          <w:rFonts w:asciiTheme="majorHAnsi" w:hAnsiTheme="majorHAnsi" w:cstheme="majorHAnsi"/>
          <w:color w:val="auto"/>
          <w:sz w:val="22"/>
          <w:szCs w:val="22"/>
          <w:vertAlign w:val="subscript"/>
        </w:rPr>
        <w:t>Z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060890">
        <w:rPr>
          <w:rFonts w:asciiTheme="majorHAnsi" w:hAnsiTheme="majorHAnsi" w:cstheme="majorHAnsi"/>
          <w:b/>
          <w:bCs/>
          <w:color w:val="auto"/>
          <w:sz w:val="22"/>
          <w:szCs w:val="22"/>
        </w:rPr>
        <w:t>Sprzedawcy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FB7565B" w14:textId="77777777" w:rsidR="008A0D76" w:rsidRDefault="00E41190" w:rsidP="00F409A8">
      <w:pPr>
        <w:pStyle w:val="Stylwyliczanie"/>
        <w:numPr>
          <w:ilvl w:val="0"/>
          <w:numId w:val="27"/>
        </w:numPr>
        <w:tabs>
          <w:tab w:val="clear" w:pos="1276"/>
          <w:tab w:val="clear" w:pos="2552"/>
          <w:tab w:val="clear" w:pos="3261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Sprzedawca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ma prawo do rozwiązania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ze skutkiem natychmiastowym w przypadku cofnięcia przez Prezesa URE</w:t>
      </w:r>
      <w:r w:rsidR="0061001B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lub upływu okresu obowiązywania koncesji </w:t>
      </w:r>
      <w:r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BD204E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na dystrybucję energii elektryczne</w:t>
      </w:r>
      <w:r w:rsidR="00652274" w:rsidRPr="00712AEB">
        <w:rPr>
          <w:rFonts w:asciiTheme="majorHAnsi" w:hAnsiTheme="majorHAnsi" w:cstheme="majorHAnsi"/>
          <w:color w:val="auto"/>
          <w:sz w:val="22"/>
          <w:szCs w:val="22"/>
        </w:rPr>
        <w:t>j</w:t>
      </w:r>
      <w:r w:rsidR="009371D7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lub </w:t>
      </w:r>
      <w:r w:rsidR="001A38F1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utraty przez </w:t>
      </w:r>
      <w:r w:rsidR="009371D7" w:rsidRPr="00712AEB">
        <w:rPr>
          <w:rFonts w:asciiTheme="majorHAnsi" w:hAnsiTheme="majorHAnsi" w:cstheme="majorHAnsi"/>
          <w:b/>
          <w:color w:val="auto"/>
          <w:sz w:val="22"/>
          <w:szCs w:val="22"/>
        </w:rPr>
        <w:t>OSD</w:t>
      </w:r>
      <w:r w:rsidR="00BD204E">
        <w:rPr>
          <w:rFonts w:asciiTheme="majorHAnsi" w:hAnsiTheme="majorHAnsi" w:cstheme="majorHAnsi"/>
          <w:b/>
          <w:color w:val="auto"/>
          <w:sz w:val="22"/>
          <w:szCs w:val="22"/>
        </w:rPr>
        <w:t>n</w:t>
      </w:r>
      <w:r w:rsidR="00B64D2B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1A38F1" w:rsidRPr="00712AEB">
        <w:rPr>
          <w:rFonts w:asciiTheme="majorHAnsi" w:hAnsiTheme="majorHAnsi" w:cstheme="majorHAnsi"/>
          <w:color w:val="auto"/>
          <w:sz w:val="22"/>
          <w:szCs w:val="22"/>
        </w:rPr>
        <w:t xml:space="preserve">statusu </w:t>
      </w:r>
      <w:r w:rsidR="00B64D2B" w:rsidRPr="00712AEB">
        <w:rPr>
          <w:rFonts w:asciiTheme="majorHAnsi" w:hAnsiTheme="majorHAnsi" w:cstheme="majorHAnsi"/>
          <w:color w:val="auto"/>
          <w:sz w:val="22"/>
          <w:szCs w:val="22"/>
        </w:rPr>
        <w:t>operatora systemu dystrybucyjnego</w:t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.</w:t>
      </w:r>
      <w:bookmarkStart w:id="8" w:name="_Hlk19275219"/>
    </w:p>
    <w:p w14:paraId="7F7FC5DE" w14:textId="4959A90E" w:rsidR="00A92802" w:rsidRPr="00060890" w:rsidRDefault="00A92802" w:rsidP="00F409A8">
      <w:pPr>
        <w:pStyle w:val="Stylwyliczanie"/>
        <w:numPr>
          <w:ilvl w:val="0"/>
          <w:numId w:val="27"/>
        </w:numPr>
        <w:tabs>
          <w:tab w:val="clear" w:pos="1276"/>
          <w:tab w:val="clear" w:pos="2552"/>
          <w:tab w:val="clear" w:pos="3261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712AEB">
        <w:rPr>
          <w:rFonts w:asciiTheme="majorHAnsi" w:hAnsiTheme="majorHAnsi" w:cstheme="majorHAnsi"/>
          <w:sz w:val="22"/>
          <w:szCs w:val="22"/>
        </w:rPr>
        <w:t xml:space="preserve">Oświadczenie </w:t>
      </w:r>
      <w:r w:rsidRPr="00712AEB">
        <w:rPr>
          <w:rFonts w:asciiTheme="majorHAnsi" w:hAnsiTheme="majorHAnsi" w:cstheme="majorHAnsi"/>
          <w:b/>
          <w:bCs/>
          <w:sz w:val="22"/>
          <w:szCs w:val="22"/>
        </w:rPr>
        <w:t>Strony</w:t>
      </w:r>
      <w:r w:rsidRPr="00712AE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12AEB">
        <w:rPr>
          <w:rFonts w:asciiTheme="majorHAnsi" w:hAnsiTheme="majorHAnsi" w:cstheme="majorHAnsi"/>
          <w:sz w:val="22"/>
          <w:szCs w:val="22"/>
        </w:rPr>
        <w:t xml:space="preserve">o wypowiedzeniu lub rozwiązaniu </w:t>
      </w:r>
      <w:r w:rsidRPr="00712AEB">
        <w:rPr>
          <w:rFonts w:asciiTheme="majorHAnsi" w:hAnsiTheme="majorHAnsi" w:cstheme="majorHAnsi"/>
          <w:b/>
          <w:sz w:val="22"/>
          <w:szCs w:val="22"/>
        </w:rPr>
        <w:t>Umowy</w:t>
      </w:r>
      <w:r w:rsidRPr="00712AEB">
        <w:rPr>
          <w:rFonts w:asciiTheme="majorHAnsi" w:hAnsiTheme="majorHAnsi" w:cstheme="majorHAnsi"/>
          <w:sz w:val="22"/>
          <w:szCs w:val="22"/>
        </w:rPr>
        <w:t xml:space="preserve"> powinno być pod rygorem nieważności złożone drugiej </w:t>
      </w:r>
      <w:r w:rsidRPr="00712AEB">
        <w:rPr>
          <w:rFonts w:asciiTheme="majorHAnsi" w:hAnsiTheme="majorHAnsi" w:cstheme="majorHAnsi"/>
          <w:b/>
          <w:bCs/>
          <w:sz w:val="22"/>
          <w:szCs w:val="22"/>
        </w:rPr>
        <w:t xml:space="preserve">Stronie </w:t>
      </w:r>
      <w:r w:rsidRPr="00712AEB">
        <w:rPr>
          <w:rFonts w:asciiTheme="majorHAnsi" w:hAnsiTheme="majorHAnsi" w:cstheme="majorHAnsi"/>
          <w:sz w:val="22"/>
          <w:szCs w:val="22"/>
        </w:rPr>
        <w:t>na piśmie</w:t>
      </w:r>
      <w:r w:rsidR="00F37BDD" w:rsidRPr="00712AEB">
        <w:rPr>
          <w:rFonts w:asciiTheme="majorHAnsi" w:hAnsiTheme="majorHAnsi" w:cstheme="majorHAnsi"/>
          <w:sz w:val="22"/>
          <w:szCs w:val="22"/>
        </w:rPr>
        <w:t xml:space="preserve"> na adres wskazany w </w:t>
      </w:r>
      <w:r w:rsidR="00F37BDD" w:rsidRPr="00BD204E">
        <w:rPr>
          <w:rFonts w:asciiTheme="majorHAnsi" w:hAnsiTheme="majorHAnsi" w:cstheme="majorHAnsi"/>
          <w:color w:val="auto"/>
          <w:sz w:val="22"/>
          <w:szCs w:val="22"/>
        </w:rPr>
        <w:t xml:space="preserve">Załączniku nr </w:t>
      </w:r>
      <w:r w:rsidR="00060890">
        <w:rPr>
          <w:rFonts w:asciiTheme="majorHAnsi" w:hAnsiTheme="majorHAnsi" w:cstheme="majorHAnsi"/>
          <w:color w:val="auto"/>
          <w:sz w:val="22"/>
          <w:szCs w:val="22"/>
        </w:rPr>
        <w:t>1</w:t>
      </w:r>
      <w:r w:rsidR="002B6BE1" w:rsidRPr="00BD204E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1A38F1" w:rsidRPr="00BD204E">
        <w:rPr>
          <w:rFonts w:asciiTheme="majorHAnsi" w:hAnsiTheme="majorHAnsi" w:cstheme="majorHAnsi"/>
          <w:color w:val="auto"/>
          <w:sz w:val="22"/>
          <w:szCs w:val="22"/>
        </w:rPr>
        <w:t xml:space="preserve">do </w:t>
      </w:r>
      <w:r w:rsidR="001A38F1" w:rsidRPr="00712AEB">
        <w:rPr>
          <w:rFonts w:asciiTheme="majorHAnsi" w:hAnsiTheme="majorHAnsi" w:cstheme="majorHAnsi"/>
          <w:b/>
          <w:bCs/>
          <w:sz w:val="22"/>
          <w:szCs w:val="22"/>
        </w:rPr>
        <w:t>Umowy</w:t>
      </w:r>
      <w:r w:rsidR="001A38F1" w:rsidRPr="00712AEB">
        <w:rPr>
          <w:rFonts w:asciiTheme="majorHAnsi" w:hAnsiTheme="majorHAnsi" w:cstheme="majorHAnsi"/>
          <w:sz w:val="22"/>
          <w:szCs w:val="22"/>
        </w:rPr>
        <w:t>.</w:t>
      </w:r>
    </w:p>
    <w:bookmarkEnd w:id="8"/>
    <w:p w14:paraId="31865A84" w14:textId="02828B80" w:rsidR="00E41190" w:rsidRPr="00712AEB" w:rsidRDefault="00E41190" w:rsidP="0071705D">
      <w:pPr>
        <w:pStyle w:val="Tekstpodstawowy"/>
        <w:spacing w:before="24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4162CB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D67737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1</w:t>
      </w:r>
      <w:r w:rsidR="002927E2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2</w:t>
      </w:r>
    </w:p>
    <w:p w14:paraId="0A4B5050" w14:textId="7FE34591" w:rsidR="00792A59" w:rsidRPr="00060890" w:rsidRDefault="001A38F1" w:rsidP="0071705D">
      <w:pPr>
        <w:pStyle w:val="Tekstpodstawowy"/>
        <w:spacing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06089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Zasady s</w:t>
      </w:r>
      <w:r w:rsidR="00055A1E" w:rsidRPr="0006089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przedaż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y</w:t>
      </w:r>
      <w:r w:rsidR="00055A1E" w:rsidRPr="0006089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 xml:space="preserve"> r</w:t>
      </w:r>
      <w:r w:rsidR="00792A59" w:rsidRPr="0006089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ezerwow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ej</w:t>
      </w:r>
    </w:p>
    <w:p w14:paraId="5FFFAAF1" w14:textId="12970DA2" w:rsidR="00060890" w:rsidRPr="00060890" w:rsidRDefault="00060890" w:rsidP="00060890">
      <w:pPr>
        <w:pStyle w:val="Stylwyliczanie"/>
        <w:numPr>
          <w:ilvl w:val="0"/>
          <w:numId w:val="1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Theme="majorHAnsi" w:hAnsiTheme="majorHAnsi" w:cstheme="majorHAnsi"/>
          <w:color w:val="auto"/>
          <w:sz w:val="22"/>
        </w:rPr>
      </w:pPr>
      <w:r w:rsidRPr="00060890">
        <w:rPr>
          <w:rFonts w:asciiTheme="majorHAnsi" w:hAnsiTheme="majorHAnsi" w:cstheme="majorHAnsi"/>
          <w:color w:val="auto"/>
          <w:sz w:val="22"/>
        </w:rPr>
        <w:t xml:space="preserve">Zasady sprzedaży rezerwowej na podstawie umowy sprzedaży rezerwowej zawarte są w 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IRiESD i IRiESP-OIRE</w:t>
      </w:r>
      <w:r w:rsidRPr="00060890">
        <w:rPr>
          <w:rFonts w:asciiTheme="majorHAnsi" w:hAnsiTheme="majorHAnsi" w:cstheme="majorHAnsi"/>
          <w:color w:val="auto"/>
          <w:sz w:val="22"/>
        </w:rPr>
        <w:t>.</w:t>
      </w:r>
    </w:p>
    <w:p w14:paraId="6E4DD1E4" w14:textId="12329BCB" w:rsidR="00060890" w:rsidRPr="00060890" w:rsidRDefault="00060890" w:rsidP="00060890">
      <w:pPr>
        <w:pStyle w:val="Stylwyliczanie"/>
        <w:numPr>
          <w:ilvl w:val="0"/>
          <w:numId w:val="1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Theme="majorHAnsi" w:hAnsiTheme="majorHAnsi" w:cstheme="majorHAnsi"/>
          <w:color w:val="auto"/>
          <w:sz w:val="22"/>
        </w:rPr>
      </w:pPr>
      <w:r w:rsidRPr="00060890">
        <w:rPr>
          <w:rFonts w:asciiTheme="majorHAnsi" w:hAnsiTheme="majorHAnsi" w:cstheme="majorHAnsi"/>
          <w:color w:val="auto"/>
          <w:sz w:val="22"/>
        </w:rPr>
        <w:t xml:space="preserve">Zgodnie z Ustawą funkcję sprzedawcy rezerwowego dla URD pełni sprzedawca zobowiązany wyznaczony przez Prezesa URE na obszarze działania </w:t>
      </w:r>
      <w:r w:rsidRPr="00060890">
        <w:rPr>
          <w:rFonts w:asciiTheme="majorHAnsi" w:hAnsiTheme="majorHAnsi" w:cstheme="majorHAnsi"/>
          <w:b/>
          <w:bCs/>
          <w:color w:val="auto"/>
          <w:sz w:val="22"/>
        </w:rPr>
        <w:t>OSD</w:t>
      </w:r>
      <w:r>
        <w:rPr>
          <w:rFonts w:asciiTheme="majorHAnsi" w:hAnsiTheme="majorHAnsi" w:cstheme="majorHAnsi"/>
          <w:b/>
          <w:bCs/>
          <w:color w:val="auto"/>
          <w:sz w:val="22"/>
        </w:rPr>
        <w:t>n</w:t>
      </w:r>
      <w:r w:rsidRPr="00060890">
        <w:rPr>
          <w:rFonts w:asciiTheme="majorHAnsi" w:hAnsiTheme="majorHAnsi" w:cstheme="majorHAnsi"/>
          <w:color w:val="auto"/>
          <w:sz w:val="22"/>
        </w:rPr>
        <w:t>, w rozumieniu Ustawy OZE.</w:t>
      </w:r>
    </w:p>
    <w:p w14:paraId="3A79F8B6" w14:textId="37FBECC0" w:rsidR="00060890" w:rsidRPr="00060890" w:rsidRDefault="00060890" w:rsidP="00060890">
      <w:pPr>
        <w:pStyle w:val="Stylwyliczanie"/>
        <w:numPr>
          <w:ilvl w:val="0"/>
          <w:numId w:val="1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Theme="majorHAnsi" w:hAnsiTheme="majorHAnsi" w:cstheme="majorHAnsi"/>
          <w:color w:val="auto"/>
          <w:sz w:val="22"/>
        </w:rPr>
      </w:pPr>
      <w:r w:rsidRPr="00060890">
        <w:rPr>
          <w:rFonts w:asciiTheme="majorHAnsi" w:hAnsiTheme="majorHAnsi" w:cstheme="majorHAnsi"/>
          <w:color w:val="auto"/>
          <w:sz w:val="22"/>
        </w:rPr>
        <w:t>Umowy sprzedaży rezerwowej zawarte przed dniem wejścia w życie Umowy, od dnia wejścia w życie Umowy traktowane są jak umowy sprzedaży w rozumieniu art. 5 ust. 1 Ustawy.</w:t>
      </w:r>
    </w:p>
    <w:p w14:paraId="1E10E524" w14:textId="73EC0FF6" w:rsidR="00792A59" w:rsidRPr="00712AEB" w:rsidRDefault="00792A59" w:rsidP="00990F9C">
      <w:pPr>
        <w:pStyle w:val="Tekstpodstawowy"/>
        <w:spacing w:before="120"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§</w:t>
      </w:r>
      <w:r w:rsidR="004162CB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 </w:t>
      </w:r>
      <w:r w:rsidR="00D67737"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1</w:t>
      </w:r>
      <w:r w:rsidR="002927E2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3</w:t>
      </w:r>
    </w:p>
    <w:p w14:paraId="093345D0" w14:textId="77777777" w:rsidR="00E41190" w:rsidRPr="00712AEB" w:rsidRDefault="00E41190" w:rsidP="0071705D">
      <w:pPr>
        <w:pStyle w:val="Tekstpodstawowy"/>
        <w:spacing w:after="0" w:line="264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</w:pPr>
      <w:r w:rsidRPr="00712AEB">
        <w:rPr>
          <w:rFonts w:asciiTheme="majorHAnsi" w:hAnsiTheme="majorHAnsi" w:cstheme="majorHAnsi"/>
          <w:b/>
          <w:color w:val="auto"/>
          <w:sz w:val="22"/>
          <w:szCs w:val="22"/>
          <w:lang w:val="pl-PL"/>
        </w:rPr>
        <w:t>Postanowienia końcowe</w:t>
      </w:r>
    </w:p>
    <w:p w14:paraId="35289342" w14:textId="3D4DF215" w:rsidR="001A38F1" w:rsidRPr="00712AEB" w:rsidRDefault="001A38F1" w:rsidP="008A42D3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712AEB">
        <w:rPr>
          <w:rFonts w:asciiTheme="majorHAnsi" w:hAnsiTheme="majorHAnsi" w:cstheme="majorHAnsi"/>
          <w:color w:val="auto"/>
          <w:sz w:val="22"/>
          <w:szCs w:val="22"/>
        </w:rPr>
        <w:t>Prawem</w:t>
      </w:r>
      <w:r w:rsidRPr="00712AE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właściwym dla </w:t>
      </w:r>
      <w:r w:rsidRPr="00712AEB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Umowy</w:t>
      </w:r>
      <w:r w:rsidRPr="00712AE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jest prawo polskie.</w:t>
      </w:r>
    </w:p>
    <w:p w14:paraId="70A6165A" w14:textId="4CF10098" w:rsidR="001A38F1" w:rsidRPr="00712AEB" w:rsidRDefault="001A38F1" w:rsidP="008A42D3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712AEB">
        <w:rPr>
          <w:rFonts w:asciiTheme="majorHAnsi" w:eastAsia="Calibri" w:hAnsiTheme="majorHAnsi" w:cstheme="majorHAnsi"/>
          <w:sz w:val="22"/>
          <w:szCs w:val="22"/>
          <w:lang w:eastAsia="en-US"/>
        </w:rPr>
        <w:tab/>
      </w:r>
      <w:r w:rsidRPr="00712AEB">
        <w:rPr>
          <w:rFonts w:asciiTheme="majorHAnsi" w:hAnsiTheme="majorHAnsi" w:cstheme="majorHAnsi"/>
          <w:color w:val="auto"/>
          <w:sz w:val="22"/>
          <w:szCs w:val="22"/>
        </w:rPr>
        <w:t>Wszelkie</w:t>
      </w:r>
      <w:r w:rsidRPr="00712AE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spory pomiędzy Stronami wynikające z </w:t>
      </w:r>
      <w:r w:rsidRPr="00712AEB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Umowy</w:t>
      </w:r>
      <w:r w:rsidRPr="00712AE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będą rozpoznawane przez sąd zgodnie z właściwością ogólną.</w:t>
      </w:r>
    </w:p>
    <w:p w14:paraId="101E88C9" w14:textId="6A9C6F2A" w:rsidR="001A38F1" w:rsidRPr="00712AEB" w:rsidRDefault="001A38F1" w:rsidP="001A38F1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0"/>
        </w:rPr>
      </w:pPr>
      <w:r w:rsidRPr="00712AEB">
        <w:rPr>
          <w:rFonts w:asciiTheme="majorHAnsi" w:eastAsia="Calibri" w:hAnsiTheme="majorHAnsi" w:cstheme="majorHAnsi"/>
          <w:sz w:val="22"/>
          <w:szCs w:val="18"/>
          <w:lang w:eastAsia="en-US"/>
        </w:rPr>
        <w:tab/>
      </w:r>
      <w:r w:rsidRPr="00712AEB">
        <w:rPr>
          <w:rFonts w:asciiTheme="majorHAnsi" w:eastAsia="Calibri" w:hAnsiTheme="majorHAnsi" w:cstheme="majorHAnsi"/>
          <w:b/>
          <w:bCs/>
          <w:sz w:val="22"/>
          <w:szCs w:val="18"/>
          <w:lang w:eastAsia="en-US"/>
        </w:rPr>
        <w:t>Umowa</w:t>
      </w:r>
      <w:r w:rsidRPr="00712AEB">
        <w:rPr>
          <w:rFonts w:asciiTheme="majorHAnsi" w:eastAsia="Calibri" w:hAnsiTheme="majorHAnsi" w:cstheme="majorHAnsi"/>
          <w:sz w:val="22"/>
          <w:szCs w:val="18"/>
          <w:lang w:eastAsia="en-US"/>
        </w:rPr>
        <w:t xml:space="preserve"> jest sporządzona w języku polskim.</w:t>
      </w:r>
    </w:p>
    <w:p w14:paraId="0F09E4BA" w14:textId="6392C1B8" w:rsidR="00E41190" w:rsidRPr="00060890" w:rsidRDefault="00E41190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Żadna ze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, pod rygorem nieważności, nie może przenieść na osobę trzecią praw i obowiązków wynikających z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, w całości lub części bez wcześniejszej, pisemnej zgody drugiej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31982EAC" w14:textId="77777777" w:rsidR="00060890" w:rsidRPr="00060890" w:rsidRDefault="00060890" w:rsidP="00060890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Każda ze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wyrażając zgodę na przeniesienie praw i obowiązków wynikających z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na osobę trzecią, może uzależnić swoją zgodę od spełnienia przez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Stronę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cedującą określonych warunków.</w:t>
      </w:r>
    </w:p>
    <w:p w14:paraId="364352A7" w14:textId="624D6A47" w:rsidR="00060890" w:rsidRPr="00060890" w:rsidRDefault="00060890" w:rsidP="00060890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ustalają, że zgodnie z IRiESD </w:t>
      </w:r>
      <w:bookmarkStart w:id="9" w:name="_Hlk189478905"/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wymiana informacji rynku energii nie objętych IRiESP-OIRE  odbywa się </w:t>
      </w:r>
      <w:bookmarkEnd w:id="9"/>
      <w:r>
        <w:rPr>
          <w:rFonts w:asciiTheme="majorHAnsi" w:hAnsiTheme="majorHAnsi" w:cstheme="majorHAnsi"/>
          <w:color w:val="auto"/>
          <w:sz w:val="22"/>
          <w:szCs w:val="22"/>
        </w:rPr>
        <w:t xml:space="preserve">w formie tożsamej z praktykowaną przed rozpoczęciem realizacji zadań poprzez CSIRE 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o ile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Umowa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bookmarkStart w:id="10" w:name="_Hlk189478926"/>
      <w:r w:rsidRPr="00060890">
        <w:rPr>
          <w:rFonts w:asciiTheme="majorHAnsi" w:hAnsiTheme="majorHAnsi" w:cstheme="majorHAnsi"/>
          <w:color w:val="auto"/>
          <w:sz w:val="22"/>
          <w:szCs w:val="22"/>
        </w:rPr>
        <w:t>lub IRiESD lub IRiESP-OIRE</w:t>
      </w:r>
      <w:bookmarkEnd w:id="10"/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nie stanowią inaczej.</w:t>
      </w:r>
    </w:p>
    <w:p w14:paraId="4FC6A629" w14:textId="77777777" w:rsidR="00060890" w:rsidRDefault="00060890" w:rsidP="00060890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W sprawach nieuregulowanych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Umową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mają zastosowanie przepisy Kodeksu cywilnego oraz postanowienia zawarte w przepisach i dokumentach wymienionych w § 1 ust. 1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26BA8F1" w14:textId="1B1EBCD8" w:rsidR="00064E0B" w:rsidRPr="00064E0B" w:rsidRDefault="00064E0B" w:rsidP="00064E0B">
      <w:pPr>
        <w:pStyle w:val="Stylwyliczanie"/>
        <w:numPr>
          <w:ilvl w:val="0"/>
          <w:numId w:val="5"/>
        </w:numPr>
        <w:tabs>
          <w:tab w:val="clear" w:pos="360"/>
        </w:tabs>
        <w:spacing w:line="264" w:lineRule="auto"/>
        <w:rPr>
          <w:rFonts w:asciiTheme="majorHAnsi" w:hAnsiTheme="majorHAnsi" w:cstheme="majorHAnsi"/>
          <w:color w:val="auto"/>
          <w:sz w:val="22"/>
          <w:szCs w:val="22"/>
        </w:rPr>
      </w:pPr>
      <w:r w:rsidRPr="00064E0B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Strony</w:t>
      </w:r>
      <w:r w:rsidRPr="00064E0B">
        <w:rPr>
          <w:rFonts w:asciiTheme="majorHAnsi" w:hAnsiTheme="majorHAnsi" w:cstheme="majorHAnsi"/>
          <w:color w:val="auto"/>
          <w:sz w:val="22"/>
          <w:szCs w:val="22"/>
        </w:rPr>
        <w:t xml:space="preserve"> zobowiązują się do wzajemnego stosowania Regulacji Compliance opracowanych według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064E0B">
        <w:rPr>
          <w:rFonts w:asciiTheme="majorHAnsi" w:hAnsiTheme="majorHAnsi" w:cstheme="majorHAnsi"/>
          <w:color w:val="auto"/>
          <w:sz w:val="22"/>
          <w:szCs w:val="22"/>
        </w:rPr>
        <w:t xml:space="preserve">tożsamych dla </w:t>
      </w:r>
      <w:r w:rsidRPr="00064E0B">
        <w:rPr>
          <w:rFonts w:asciiTheme="majorHAnsi" w:hAnsiTheme="majorHAnsi" w:cstheme="majorHAnsi"/>
          <w:b/>
          <w:bCs/>
          <w:color w:val="auto"/>
          <w:sz w:val="22"/>
          <w:szCs w:val="22"/>
        </w:rPr>
        <w:t>Stron</w:t>
      </w:r>
      <w:r w:rsidRPr="00064E0B">
        <w:rPr>
          <w:rFonts w:asciiTheme="majorHAnsi" w:hAnsiTheme="majorHAnsi" w:cstheme="majorHAnsi"/>
          <w:color w:val="auto"/>
          <w:sz w:val="22"/>
          <w:szCs w:val="22"/>
        </w:rPr>
        <w:t xml:space="preserve"> standardów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zamieszczonych </w:t>
      </w:r>
      <w:r w:rsidRPr="00064E0B">
        <w:rPr>
          <w:rFonts w:asciiTheme="majorHAnsi" w:hAnsiTheme="majorHAnsi" w:cstheme="majorHAnsi"/>
          <w:color w:val="auto"/>
          <w:sz w:val="22"/>
          <w:szCs w:val="22"/>
        </w:rPr>
        <w:t>na stronie internetowej pod adresem https://esg.polenergia.pl/zarzadzanie/polityki-i-procedury/</w:t>
      </w:r>
      <w:r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12E15667" w14:textId="58EA8450" w:rsidR="00060890" w:rsidRPr="00060890" w:rsidRDefault="00060890" w:rsidP="00060890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b/>
          <w:color w:val="auto"/>
          <w:sz w:val="22"/>
          <w:szCs w:val="22"/>
        </w:rPr>
      </w:pPr>
      <w:bookmarkStart w:id="11" w:name="_Hlk189479010"/>
      <w:bookmarkStart w:id="12" w:name="_Hlk189479078"/>
      <w:r w:rsidRPr="00060890">
        <w:rPr>
          <w:rFonts w:asciiTheme="majorHAnsi" w:hAnsiTheme="majorHAnsi" w:cstheme="majorHAnsi"/>
          <w:b/>
          <w:sz w:val="22"/>
          <w:szCs w:val="22"/>
        </w:rPr>
        <w:t>Umowa</w:t>
      </w:r>
      <w:r w:rsidRPr="00060890">
        <w:rPr>
          <w:rFonts w:asciiTheme="majorHAnsi" w:hAnsiTheme="majorHAnsi" w:cstheme="majorHAnsi"/>
          <w:sz w:val="22"/>
          <w:szCs w:val="22"/>
        </w:rPr>
        <w:t xml:space="preserve"> wchodzi w życie z dniem rozpoczęcia przez </w:t>
      </w:r>
      <w:r w:rsidRPr="00060890">
        <w:rPr>
          <w:rFonts w:asciiTheme="majorHAnsi" w:hAnsiTheme="majorHAnsi" w:cstheme="majorHAnsi"/>
          <w:b/>
          <w:bCs/>
          <w:sz w:val="22"/>
          <w:szCs w:val="22"/>
        </w:rPr>
        <w:t>OSD</w:t>
      </w:r>
      <w:r>
        <w:rPr>
          <w:rFonts w:asciiTheme="majorHAnsi" w:hAnsiTheme="majorHAnsi" w:cstheme="majorHAnsi"/>
          <w:b/>
          <w:bCs/>
          <w:sz w:val="22"/>
          <w:szCs w:val="22"/>
        </w:rPr>
        <w:t>n</w:t>
      </w:r>
      <w:r w:rsidRPr="00060890">
        <w:rPr>
          <w:rFonts w:asciiTheme="majorHAnsi" w:hAnsiTheme="majorHAnsi" w:cstheme="majorHAnsi"/>
          <w:sz w:val="22"/>
          <w:szCs w:val="22"/>
        </w:rPr>
        <w:t xml:space="preserve"> realizacji zadań poprzez CSIRE, o których mowa w rozdziale 2d Ustawy, i obowiązuje na czas nieokreślony.</w:t>
      </w:r>
      <w:bookmarkEnd w:id="11"/>
      <w:bookmarkEnd w:id="12"/>
    </w:p>
    <w:p w14:paraId="69BC6949" w14:textId="77777777" w:rsidR="00060890" w:rsidRPr="00060890" w:rsidRDefault="00060890" w:rsidP="00060890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sz w:val="22"/>
          <w:szCs w:val="22"/>
        </w:rPr>
        <w:t xml:space="preserve">Z końcem </w:t>
      </w:r>
      <w:r w:rsidRPr="00060890">
        <w:rPr>
          <w:rFonts w:asciiTheme="majorHAnsi" w:hAnsiTheme="majorHAnsi" w:cstheme="majorHAnsi"/>
          <w:bCs/>
          <w:color w:val="auto"/>
          <w:sz w:val="22"/>
          <w:szCs w:val="22"/>
        </w:rPr>
        <w:t>dnia</w:t>
      </w:r>
      <w:r w:rsidRPr="00060890">
        <w:rPr>
          <w:rFonts w:asciiTheme="majorHAnsi" w:hAnsiTheme="majorHAnsi" w:cstheme="majorHAnsi"/>
          <w:sz w:val="22"/>
          <w:szCs w:val="22"/>
        </w:rPr>
        <w:t xml:space="preserve"> 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>poprzedzającego</w:t>
      </w:r>
      <w:r w:rsidRPr="00060890">
        <w:rPr>
          <w:rFonts w:asciiTheme="majorHAnsi" w:hAnsiTheme="majorHAnsi" w:cstheme="majorHAnsi"/>
          <w:sz w:val="22"/>
          <w:szCs w:val="22"/>
        </w:rPr>
        <w:t xml:space="preserve"> wejście w życie </w:t>
      </w:r>
      <w:r w:rsidRPr="00060890">
        <w:rPr>
          <w:rFonts w:asciiTheme="majorHAnsi" w:hAnsiTheme="majorHAnsi" w:cstheme="majorHAnsi"/>
          <w:b/>
          <w:bCs/>
          <w:sz w:val="22"/>
          <w:szCs w:val="22"/>
        </w:rPr>
        <w:t>Umowy</w:t>
      </w:r>
      <w:r w:rsidRPr="00060890">
        <w:rPr>
          <w:rFonts w:asciiTheme="majorHAnsi" w:hAnsiTheme="majorHAnsi" w:cstheme="majorHAnsi"/>
          <w:sz w:val="22"/>
          <w:szCs w:val="22"/>
        </w:rPr>
        <w:t xml:space="preserve"> zawarta pomiędzy </w:t>
      </w:r>
      <w:r w:rsidRPr="00060890">
        <w:rPr>
          <w:rFonts w:asciiTheme="majorHAnsi" w:hAnsiTheme="majorHAnsi" w:cstheme="majorHAnsi"/>
          <w:b/>
          <w:bCs/>
          <w:sz w:val="22"/>
          <w:szCs w:val="22"/>
        </w:rPr>
        <w:t xml:space="preserve">Stronami </w:t>
      </w:r>
      <w:r w:rsidRPr="00060890">
        <w:rPr>
          <w:rFonts w:asciiTheme="majorHAnsi" w:hAnsiTheme="majorHAnsi" w:cstheme="majorHAnsi"/>
          <w:sz w:val="22"/>
          <w:szCs w:val="22"/>
        </w:rPr>
        <w:t xml:space="preserve">dotychczasowa Generalna Umowa Dystrybucji nr </w:t>
      </w:r>
      <w:r w:rsidRPr="00060890">
        <w:rPr>
          <w:rFonts w:asciiTheme="majorHAnsi" w:hAnsiTheme="majorHAnsi" w:cstheme="majorHAnsi"/>
          <w:sz w:val="22"/>
          <w:szCs w:val="22"/>
          <w:highlight w:val="yellow"/>
        </w:rPr>
        <w:t>...................</w:t>
      </w:r>
      <w:r w:rsidRPr="00060890">
        <w:rPr>
          <w:rFonts w:asciiTheme="majorHAnsi" w:hAnsiTheme="majorHAnsi" w:cstheme="majorHAnsi"/>
          <w:sz w:val="22"/>
          <w:szCs w:val="22"/>
        </w:rPr>
        <w:t xml:space="preserve"> z dnia </w:t>
      </w:r>
      <w:r w:rsidRPr="00060890">
        <w:rPr>
          <w:rFonts w:asciiTheme="majorHAnsi" w:hAnsiTheme="majorHAnsi" w:cstheme="majorHAnsi"/>
          <w:sz w:val="22"/>
          <w:szCs w:val="22"/>
          <w:highlight w:val="yellow"/>
        </w:rPr>
        <w:t>...................</w:t>
      </w:r>
      <w:r w:rsidRPr="00060890">
        <w:rPr>
          <w:rFonts w:asciiTheme="majorHAnsi" w:hAnsiTheme="majorHAnsi" w:cstheme="majorHAnsi"/>
          <w:sz w:val="22"/>
          <w:szCs w:val="22"/>
        </w:rPr>
        <w:t xml:space="preserve"> ulega rozwiązaniu.</w:t>
      </w:r>
    </w:p>
    <w:p w14:paraId="7C1FF460" w14:textId="5390B545" w:rsidR="00060890" w:rsidRPr="00060890" w:rsidRDefault="00060890" w:rsidP="00060890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lastRenderedPageBreak/>
        <w:t xml:space="preserve">Za datę zawarcia </w:t>
      </w:r>
      <w:r w:rsidRPr="00060890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uznaje się datę złożenia kwalifikowanego podpisu elektronicznego przez ostatnią z osób reprezentujących </w:t>
      </w:r>
      <w:r w:rsidRPr="00060890">
        <w:rPr>
          <w:rFonts w:asciiTheme="majorHAnsi" w:hAnsiTheme="majorHAnsi" w:cstheme="majorHAnsi"/>
          <w:b/>
          <w:bCs/>
          <w:color w:val="auto"/>
          <w:sz w:val="22"/>
          <w:szCs w:val="22"/>
        </w:rPr>
        <w:t>OSD</w:t>
      </w:r>
      <w:r>
        <w:rPr>
          <w:rFonts w:asciiTheme="majorHAnsi" w:hAnsiTheme="majorHAnsi" w:cstheme="majorHAnsi"/>
          <w:b/>
          <w:bCs/>
          <w:color w:val="auto"/>
          <w:sz w:val="22"/>
          <w:szCs w:val="22"/>
        </w:rPr>
        <w:t>n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na </w:t>
      </w:r>
      <w:r w:rsidRPr="00060890">
        <w:rPr>
          <w:rFonts w:asciiTheme="majorHAnsi" w:hAnsiTheme="majorHAnsi" w:cstheme="majorHAnsi"/>
          <w:b/>
          <w:bCs/>
          <w:color w:val="auto"/>
          <w:sz w:val="22"/>
          <w:szCs w:val="22"/>
        </w:rPr>
        <w:t>Umowie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wcześniej podpisanej w formie elektronicznej przez osoby reprezentujące/osobę reprezentującą </w:t>
      </w:r>
      <w:r w:rsidRPr="00060890">
        <w:rPr>
          <w:rFonts w:asciiTheme="majorHAnsi" w:hAnsiTheme="majorHAnsi" w:cstheme="majorHAnsi"/>
          <w:b/>
          <w:bCs/>
          <w:color w:val="auto"/>
          <w:sz w:val="22"/>
          <w:szCs w:val="22"/>
        </w:rPr>
        <w:t>Sprzedawcę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kwalifikowanymi podpisami elektronicznymi/kwalifikowanym podpisem elektronicznym.</w:t>
      </w:r>
    </w:p>
    <w:p w14:paraId="296A5377" w14:textId="4FF60449" w:rsidR="00F66506" w:rsidRPr="00A76256" w:rsidRDefault="00F66506" w:rsidP="00A76256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A76256">
        <w:rPr>
          <w:rFonts w:ascii="Calibri" w:hAnsi="Calibri"/>
          <w:sz w:val="22"/>
          <w:szCs w:val="22"/>
        </w:rPr>
        <w:t xml:space="preserve">Jeżeli przydzielone przez OSP MB na terenie danego </w:t>
      </w:r>
      <w:r w:rsidRPr="00A76256">
        <w:rPr>
          <w:rFonts w:ascii="Calibri" w:hAnsi="Calibri"/>
          <w:bCs/>
          <w:sz w:val="22"/>
          <w:szCs w:val="22"/>
        </w:rPr>
        <w:t>OSDp</w:t>
      </w:r>
      <w:r w:rsidRPr="00A76256">
        <w:rPr>
          <w:rFonts w:ascii="Calibri" w:hAnsi="Calibri"/>
          <w:sz w:val="22"/>
          <w:szCs w:val="22"/>
        </w:rPr>
        <w:t xml:space="preserve">, do którego przyłączony jest </w:t>
      </w:r>
      <w:r w:rsidRPr="00A76256">
        <w:rPr>
          <w:rFonts w:ascii="Calibri" w:hAnsi="Calibri"/>
          <w:b/>
          <w:bCs/>
          <w:sz w:val="22"/>
          <w:szCs w:val="22"/>
        </w:rPr>
        <w:t>OSDn</w:t>
      </w:r>
      <w:r w:rsidRPr="00A76256">
        <w:rPr>
          <w:rFonts w:ascii="Calibri" w:hAnsi="Calibri"/>
          <w:sz w:val="22"/>
          <w:szCs w:val="22"/>
        </w:rPr>
        <w:t>, należące do POB</w:t>
      </w:r>
      <w:r w:rsidR="000A77F1" w:rsidRPr="000A77F1">
        <w:rPr>
          <w:rFonts w:ascii="Calibri" w:hAnsi="Calibri"/>
          <w:sz w:val="22"/>
          <w:szCs w:val="22"/>
          <w:vertAlign w:val="subscript"/>
        </w:rPr>
        <w:t>Z</w:t>
      </w:r>
      <w:r w:rsidRPr="000A77F1">
        <w:rPr>
          <w:rFonts w:ascii="Calibri" w:hAnsi="Calibri"/>
          <w:sz w:val="22"/>
          <w:szCs w:val="22"/>
          <w:vertAlign w:val="subscript"/>
        </w:rPr>
        <w:t xml:space="preserve"> </w:t>
      </w:r>
      <w:r w:rsidRPr="00A76256">
        <w:rPr>
          <w:rFonts w:ascii="Calibri" w:hAnsi="Calibri"/>
          <w:sz w:val="22"/>
          <w:szCs w:val="22"/>
        </w:rPr>
        <w:t xml:space="preserve">wskazanego przez </w:t>
      </w:r>
      <w:r w:rsidRPr="00A76256">
        <w:rPr>
          <w:rFonts w:ascii="Calibri" w:hAnsi="Calibri"/>
          <w:b/>
          <w:bCs/>
          <w:sz w:val="22"/>
          <w:szCs w:val="22"/>
        </w:rPr>
        <w:t>Sprzedawc</w:t>
      </w:r>
      <w:r w:rsidRPr="00A76256">
        <w:rPr>
          <w:rFonts w:ascii="Calibri" w:hAnsi="Calibri"/>
          <w:b/>
          <w:sz w:val="22"/>
          <w:szCs w:val="22"/>
        </w:rPr>
        <w:t>ę</w:t>
      </w:r>
      <w:r w:rsidRPr="00A76256">
        <w:rPr>
          <w:rFonts w:ascii="Calibri" w:hAnsi="Calibri"/>
          <w:sz w:val="22"/>
          <w:szCs w:val="22"/>
        </w:rPr>
        <w:t xml:space="preserve"> lub MB należące do </w:t>
      </w:r>
      <w:r w:rsidRPr="00A76256">
        <w:rPr>
          <w:rFonts w:ascii="Calibri" w:hAnsi="Calibri"/>
          <w:b/>
          <w:sz w:val="22"/>
          <w:szCs w:val="22"/>
        </w:rPr>
        <w:t>Sprzedawcy</w:t>
      </w:r>
      <w:r w:rsidRPr="00A76256">
        <w:rPr>
          <w:rFonts w:ascii="Calibri" w:hAnsi="Calibri"/>
          <w:sz w:val="22"/>
          <w:szCs w:val="22"/>
        </w:rPr>
        <w:t>, o ile pełni on funkcję POB</w:t>
      </w:r>
      <w:r w:rsidR="000A77F1" w:rsidRPr="000A77F1">
        <w:rPr>
          <w:rFonts w:ascii="Calibri" w:hAnsi="Calibri"/>
          <w:sz w:val="22"/>
          <w:szCs w:val="22"/>
          <w:vertAlign w:val="subscript"/>
        </w:rPr>
        <w:t>Z</w:t>
      </w:r>
      <w:r w:rsidRPr="00A76256">
        <w:rPr>
          <w:rFonts w:ascii="Calibri" w:hAnsi="Calibri"/>
          <w:sz w:val="22"/>
          <w:szCs w:val="22"/>
        </w:rPr>
        <w:t xml:space="preserve"> samodzielnie, nie zostały uaktywnione przez OSP przed dniem zawarcia Umowy, wówczas Umowa wchodzi w życie z dniem uaktywnienia tych MB przez OSP, przypisanych do obszaru działania </w:t>
      </w:r>
      <w:r w:rsidRPr="00A76256">
        <w:rPr>
          <w:rFonts w:ascii="Calibri" w:hAnsi="Calibri"/>
          <w:bCs/>
          <w:sz w:val="22"/>
          <w:szCs w:val="22"/>
        </w:rPr>
        <w:t>OSDp</w:t>
      </w:r>
      <w:r w:rsidRPr="00A76256">
        <w:rPr>
          <w:rFonts w:ascii="Calibri" w:hAnsi="Calibri"/>
          <w:sz w:val="22"/>
          <w:szCs w:val="22"/>
        </w:rPr>
        <w:t xml:space="preserve">, do którego przyłączony jest </w:t>
      </w:r>
      <w:r w:rsidRPr="00A76256">
        <w:rPr>
          <w:rFonts w:ascii="Calibri" w:hAnsi="Calibri"/>
          <w:b/>
          <w:bCs/>
          <w:sz w:val="22"/>
          <w:szCs w:val="22"/>
        </w:rPr>
        <w:t>OSDn</w:t>
      </w:r>
      <w:r w:rsidRPr="00A76256">
        <w:rPr>
          <w:rFonts w:ascii="Calibri" w:hAnsi="Calibri"/>
          <w:sz w:val="22"/>
          <w:szCs w:val="22"/>
        </w:rPr>
        <w:t>.</w:t>
      </w:r>
    </w:p>
    <w:p w14:paraId="01AE4219" w14:textId="77777777" w:rsidR="00A76256" w:rsidRPr="00060890" w:rsidRDefault="00A76256" w:rsidP="00A76256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after="120" w:line="264" w:lineRule="auto"/>
        <w:ind w:left="425" w:hanging="425"/>
        <w:rPr>
          <w:rFonts w:asciiTheme="majorHAnsi" w:hAnsiTheme="majorHAnsi" w:cstheme="majorHAnsi"/>
          <w:color w:val="auto"/>
          <w:sz w:val="22"/>
          <w:szCs w:val="22"/>
        </w:rPr>
      </w:pP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Integralną część </w:t>
      </w:r>
      <w:r w:rsidRPr="00060890">
        <w:rPr>
          <w:rFonts w:asciiTheme="majorHAnsi" w:hAnsiTheme="majorHAnsi" w:cstheme="majorHAnsi"/>
          <w:b/>
          <w:color w:val="auto"/>
          <w:sz w:val="22"/>
          <w:szCs w:val="22"/>
        </w:rPr>
        <w:t>Umowy</w:t>
      </w:r>
      <w:r w:rsidRPr="00060890">
        <w:rPr>
          <w:rFonts w:asciiTheme="majorHAnsi" w:hAnsiTheme="majorHAnsi" w:cstheme="majorHAnsi"/>
          <w:color w:val="auto"/>
          <w:sz w:val="22"/>
          <w:szCs w:val="22"/>
        </w:rPr>
        <w:t xml:space="preserve"> stanowi następujący Załącznik:</w:t>
      </w:r>
    </w:p>
    <w:p w14:paraId="30B51A95" w14:textId="77777777" w:rsidR="00A76256" w:rsidRDefault="00A76256" w:rsidP="00D24914">
      <w:pPr>
        <w:pStyle w:val="Akapitzlist"/>
        <w:autoSpaceDE w:val="0"/>
        <w:autoSpaceDN w:val="0"/>
        <w:adjustRightInd w:val="0"/>
        <w:spacing w:before="60"/>
        <w:ind w:left="360"/>
        <w:jc w:val="both"/>
        <w:rPr>
          <w:rFonts w:ascii="Calibri" w:hAnsi="Calibri"/>
          <w:b/>
          <w:bCs/>
          <w:sz w:val="22"/>
          <w:szCs w:val="22"/>
        </w:rPr>
      </w:pPr>
    </w:p>
    <w:p w14:paraId="777C861E" w14:textId="0BC55B38" w:rsidR="00F923C3" w:rsidRPr="00F923C3" w:rsidRDefault="00F923C3" w:rsidP="00060890">
      <w:pPr>
        <w:pStyle w:val="Akapitzlist"/>
        <w:autoSpaceDE w:val="0"/>
        <w:autoSpaceDN w:val="0"/>
        <w:adjustRightInd w:val="0"/>
        <w:spacing w:before="60"/>
        <w:ind w:left="2124" w:hanging="1764"/>
        <w:jc w:val="both"/>
        <w:rPr>
          <w:rFonts w:ascii="Calibri" w:hAnsi="Calibri"/>
          <w:b/>
          <w:bCs/>
          <w:sz w:val="22"/>
          <w:szCs w:val="22"/>
        </w:rPr>
      </w:pPr>
      <w:r w:rsidRPr="00F923C3">
        <w:rPr>
          <w:rFonts w:ascii="Calibri" w:hAnsi="Calibri"/>
          <w:b/>
          <w:bCs/>
          <w:sz w:val="22"/>
          <w:szCs w:val="22"/>
        </w:rPr>
        <w:t>Załącznik nr 1.</w:t>
      </w:r>
      <w:r w:rsidRPr="00F923C3">
        <w:rPr>
          <w:rFonts w:ascii="Calibri" w:hAnsi="Calibri"/>
          <w:b/>
          <w:bCs/>
          <w:sz w:val="22"/>
          <w:szCs w:val="22"/>
        </w:rPr>
        <w:tab/>
      </w:r>
      <w:r w:rsidR="00060890" w:rsidRPr="00060890">
        <w:rPr>
          <w:rFonts w:ascii="Calibri" w:hAnsi="Calibri"/>
          <w:sz w:val="22"/>
          <w:szCs w:val="22"/>
        </w:rPr>
        <w:t xml:space="preserve">Dane teleadresowe oraz osoby upoważnione przez </w:t>
      </w:r>
      <w:r w:rsidR="00060890" w:rsidRPr="00060890">
        <w:rPr>
          <w:rFonts w:ascii="Calibri" w:hAnsi="Calibri"/>
          <w:b/>
          <w:bCs/>
          <w:sz w:val="22"/>
          <w:szCs w:val="22"/>
        </w:rPr>
        <w:t>Strony</w:t>
      </w:r>
      <w:r w:rsidR="00060890" w:rsidRPr="00060890">
        <w:rPr>
          <w:rFonts w:ascii="Calibri" w:hAnsi="Calibri"/>
          <w:sz w:val="22"/>
          <w:szCs w:val="22"/>
        </w:rPr>
        <w:t xml:space="preserve"> do realizacji przedmiotu </w:t>
      </w:r>
      <w:r w:rsidR="00060890" w:rsidRPr="00060890">
        <w:rPr>
          <w:rFonts w:ascii="Calibri" w:hAnsi="Calibri"/>
          <w:b/>
          <w:bCs/>
          <w:sz w:val="22"/>
          <w:szCs w:val="22"/>
        </w:rPr>
        <w:t>Umowy</w:t>
      </w:r>
      <w:r w:rsidR="00060890" w:rsidRPr="00060890">
        <w:rPr>
          <w:rFonts w:ascii="Calibri" w:hAnsi="Calibri"/>
          <w:sz w:val="22"/>
          <w:szCs w:val="22"/>
        </w:rPr>
        <w:t>.</w:t>
      </w:r>
    </w:p>
    <w:p w14:paraId="1D004746" w14:textId="5021D781" w:rsidR="00E41190" w:rsidRDefault="00E41190" w:rsidP="00115B83">
      <w:pPr>
        <w:rPr>
          <w:rFonts w:asciiTheme="majorHAnsi" w:hAnsiTheme="majorHAnsi" w:cstheme="majorHAnsi"/>
          <w:sz w:val="22"/>
          <w:szCs w:val="22"/>
        </w:rPr>
      </w:pPr>
    </w:p>
    <w:p w14:paraId="4EAB5D48" w14:textId="77777777" w:rsidR="00BA45E7" w:rsidRDefault="00BA45E7" w:rsidP="00BA45E7">
      <w:pPr>
        <w:autoSpaceDE w:val="0"/>
        <w:autoSpaceDN w:val="0"/>
        <w:adjustRightInd w:val="0"/>
        <w:spacing w:before="360" w:after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W imieniu i na rzecz: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BA45E7" w14:paraId="1FE2A7CD" w14:textId="77777777" w:rsidTr="00BA45E7">
        <w:trPr>
          <w:jc w:val="center"/>
        </w:trPr>
        <w:tc>
          <w:tcPr>
            <w:tcW w:w="9210" w:type="dxa"/>
            <w:gridSpan w:val="2"/>
            <w:vAlign w:val="center"/>
            <w:hideMark/>
          </w:tcPr>
          <w:p w14:paraId="1F266AF9" w14:textId="77777777" w:rsidR="00BA45E7" w:rsidRDefault="00BA45E7">
            <w:pPr>
              <w:widowControl w:val="0"/>
              <w:adjustRightInd w:val="0"/>
              <w:spacing w:before="120" w:after="120"/>
              <w:jc w:val="center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bookmarkStart w:id="13" w:name="_Hlk89861743"/>
            <w:r>
              <w:rPr>
                <w:rFonts w:ascii="Calibri" w:hAnsi="Calibri"/>
                <w:b/>
                <w:sz w:val="22"/>
                <w:szCs w:val="22"/>
              </w:rPr>
              <w:t>PODPISY STRON</w:t>
            </w:r>
          </w:p>
        </w:tc>
      </w:tr>
      <w:tr w:rsidR="00BA45E7" w14:paraId="58F72CEB" w14:textId="77777777" w:rsidTr="00BA45E7">
        <w:trPr>
          <w:jc w:val="center"/>
        </w:trPr>
        <w:tc>
          <w:tcPr>
            <w:tcW w:w="4605" w:type="dxa"/>
            <w:hideMark/>
          </w:tcPr>
          <w:p w14:paraId="554C390A" w14:textId="77777777" w:rsidR="00BA45E7" w:rsidRDefault="00BA45E7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Sprzedawca</w:t>
            </w:r>
          </w:p>
        </w:tc>
        <w:tc>
          <w:tcPr>
            <w:tcW w:w="4605" w:type="dxa"/>
            <w:hideMark/>
          </w:tcPr>
          <w:p w14:paraId="68351F1B" w14:textId="77777777" w:rsidR="00BA45E7" w:rsidRDefault="00BA45E7">
            <w:pPr>
              <w:widowControl w:val="0"/>
              <w:adjustRightInd w:val="0"/>
              <w:jc w:val="center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OSDn</w:t>
            </w:r>
          </w:p>
        </w:tc>
      </w:tr>
      <w:tr w:rsidR="00BA45E7" w14:paraId="2F929267" w14:textId="77777777" w:rsidTr="00BA45E7">
        <w:trPr>
          <w:jc w:val="center"/>
        </w:trPr>
        <w:tc>
          <w:tcPr>
            <w:tcW w:w="4605" w:type="dxa"/>
            <w:hideMark/>
          </w:tcPr>
          <w:p w14:paraId="1D83129B" w14:textId="77777777" w:rsidR="00BA45E7" w:rsidRDefault="00BA45E7">
            <w:pPr>
              <w:widowControl w:val="0"/>
              <w:adjustRightInd w:val="0"/>
              <w:spacing w:before="840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……………………………………………………………………….</w:t>
            </w:r>
          </w:p>
        </w:tc>
        <w:tc>
          <w:tcPr>
            <w:tcW w:w="4605" w:type="dxa"/>
            <w:hideMark/>
          </w:tcPr>
          <w:p w14:paraId="486D98FA" w14:textId="77777777" w:rsidR="00BA45E7" w:rsidRDefault="00BA45E7">
            <w:pPr>
              <w:widowControl w:val="0"/>
              <w:adjustRightInd w:val="0"/>
              <w:spacing w:before="840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……………………………………………………………………….</w:t>
            </w:r>
          </w:p>
        </w:tc>
      </w:tr>
      <w:tr w:rsidR="00BA45E7" w14:paraId="7AD9A942" w14:textId="77777777" w:rsidTr="00BA45E7">
        <w:trPr>
          <w:jc w:val="center"/>
        </w:trPr>
        <w:tc>
          <w:tcPr>
            <w:tcW w:w="4605" w:type="dxa"/>
            <w:hideMark/>
          </w:tcPr>
          <w:p w14:paraId="25073C42" w14:textId="77777777" w:rsidR="00BA45E7" w:rsidRDefault="00BA45E7">
            <w:pPr>
              <w:widowControl w:val="0"/>
              <w:adjustRightInd w:val="0"/>
              <w:spacing w:before="960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……………………………………………………………………….</w:t>
            </w:r>
          </w:p>
        </w:tc>
        <w:tc>
          <w:tcPr>
            <w:tcW w:w="4605" w:type="dxa"/>
            <w:hideMark/>
          </w:tcPr>
          <w:p w14:paraId="219F645B" w14:textId="77777777" w:rsidR="00BA45E7" w:rsidRDefault="00BA45E7">
            <w:pPr>
              <w:widowControl w:val="0"/>
              <w:adjustRightInd w:val="0"/>
              <w:spacing w:before="960"/>
              <w:textAlignment w:val="baseline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 ……………………………………………………………………….</w:t>
            </w:r>
          </w:p>
        </w:tc>
        <w:bookmarkEnd w:id="13"/>
      </w:tr>
    </w:tbl>
    <w:p w14:paraId="0ACF3C7C" w14:textId="0B2E19E8" w:rsidR="00E41190" w:rsidRPr="00712AEB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Theme="majorHAnsi" w:hAnsiTheme="majorHAnsi" w:cstheme="majorHAnsi"/>
          <w:b/>
          <w:color w:val="auto"/>
          <w:szCs w:val="24"/>
        </w:rPr>
      </w:pPr>
    </w:p>
    <w:p w14:paraId="3E559DC4" w14:textId="77777777" w:rsidR="006C7404" w:rsidRPr="00712AEB" w:rsidRDefault="006C7404" w:rsidP="0071705D">
      <w:pPr>
        <w:pStyle w:val="Nagwek5"/>
        <w:spacing w:after="120" w:line="264" w:lineRule="auto"/>
        <w:jc w:val="center"/>
        <w:rPr>
          <w:rFonts w:asciiTheme="majorHAnsi" w:hAnsiTheme="majorHAnsi" w:cstheme="majorHAnsi"/>
        </w:rPr>
        <w:sectPr w:rsidR="006C7404" w:rsidRPr="00712AEB" w:rsidSect="001E647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endnotePr>
            <w:numFmt w:val="decimal"/>
          </w:endnotePr>
          <w:pgSz w:w="11906" w:h="16838" w:code="9"/>
          <w:pgMar w:top="1418" w:right="1134" w:bottom="1418" w:left="1134" w:header="907" w:footer="567" w:gutter="0"/>
          <w:pgNumType w:start="1"/>
          <w:cols w:space="708"/>
          <w:docGrid w:linePitch="360"/>
        </w:sectPr>
      </w:pPr>
    </w:p>
    <w:p w14:paraId="7059DEDE" w14:textId="77777777" w:rsidR="00EF565E" w:rsidRDefault="00EF565E" w:rsidP="00EF565E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2410E7">
        <w:rPr>
          <w:rFonts w:ascii="Calibri" w:hAnsi="Calibri"/>
          <w:b/>
          <w:bCs/>
          <w:sz w:val="28"/>
          <w:szCs w:val="28"/>
        </w:rPr>
        <w:lastRenderedPageBreak/>
        <w:t>Zał</w:t>
      </w:r>
      <w:r w:rsidRPr="009F1D17">
        <w:rPr>
          <w:rFonts w:ascii="Calibri" w:hAnsi="Calibri"/>
          <w:b/>
          <w:sz w:val="28"/>
          <w:szCs w:val="28"/>
        </w:rPr>
        <w:t>ą</w:t>
      </w:r>
      <w:r w:rsidRPr="002410E7">
        <w:rPr>
          <w:rFonts w:ascii="Calibri" w:hAnsi="Calibri"/>
          <w:b/>
          <w:bCs/>
          <w:sz w:val="28"/>
          <w:szCs w:val="28"/>
        </w:rPr>
        <w:t>cznik nr 1</w:t>
      </w:r>
    </w:p>
    <w:p w14:paraId="42C7D8CC" w14:textId="3ED09740" w:rsidR="00EF565E" w:rsidRPr="002410E7" w:rsidRDefault="00EF565E" w:rsidP="00EF565E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336902">
        <w:rPr>
          <w:rFonts w:ascii="Calibri" w:hAnsi="Calibri"/>
          <w:b/>
          <w:bCs/>
          <w:sz w:val="22"/>
          <w:szCs w:val="22"/>
        </w:rPr>
        <w:t>do Generalnej Umowy Dystrybucji nr XX/POLD/202</w:t>
      </w:r>
      <w:r w:rsidR="00343904">
        <w:rPr>
          <w:rFonts w:ascii="Calibri" w:hAnsi="Calibri"/>
          <w:b/>
          <w:bCs/>
          <w:sz w:val="22"/>
          <w:szCs w:val="22"/>
        </w:rPr>
        <w:t>6</w:t>
      </w:r>
      <w:r w:rsidR="00A76256">
        <w:rPr>
          <w:rFonts w:ascii="Calibri" w:hAnsi="Calibri"/>
          <w:b/>
          <w:bCs/>
          <w:sz w:val="22"/>
          <w:szCs w:val="22"/>
        </w:rPr>
        <w:t>/</w:t>
      </w:r>
      <w:r w:rsidR="001B73DE">
        <w:rPr>
          <w:rFonts w:ascii="Calibri" w:hAnsi="Calibri"/>
          <w:b/>
          <w:bCs/>
          <w:sz w:val="22"/>
          <w:szCs w:val="22"/>
        </w:rPr>
        <w:t>GUD/</w:t>
      </w:r>
      <w:r w:rsidR="00A76256">
        <w:rPr>
          <w:rFonts w:ascii="Calibri" w:hAnsi="Calibri"/>
          <w:b/>
          <w:bCs/>
          <w:sz w:val="22"/>
          <w:szCs w:val="22"/>
        </w:rPr>
        <w:t>CSIRE</w:t>
      </w:r>
    </w:p>
    <w:p w14:paraId="07D4D51E" w14:textId="77777777" w:rsidR="00EF565E" w:rsidRDefault="00EF565E" w:rsidP="00EF565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sz w:val="22"/>
          <w:szCs w:val="22"/>
        </w:rPr>
      </w:pPr>
      <w:r w:rsidRPr="00F951F0">
        <w:rPr>
          <w:rFonts w:ascii="Calibri" w:hAnsi="Calibri"/>
          <w:bCs/>
          <w:sz w:val="22"/>
          <w:szCs w:val="22"/>
        </w:rPr>
        <w:t>zawartej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F951F0">
        <w:rPr>
          <w:rFonts w:ascii="Calibri" w:hAnsi="Calibri"/>
          <w:bCs/>
          <w:sz w:val="22"/>
          <w:szCs w:val="22"/>
        </w:rPr>
        <w:t>pomi</w:t>
      </w:r>
      <w:r w:rsidRPr="00F951F0">
        <w:rPr>
          <w:rFonts w:ascii="Calibri" w:hAnsi="Calibri"/>
          <w:sz w:val="22"/>
          <w:szCs w:val="22"/>
        </w:rPr>
        <w:t>ę</w:t>
      </w:r>
      <w:r w:rsidRPr="00F951F0">
        <w:rPr>
          <w:rFonts w:ascii="Calibri" w:hAnsi="Calibri"/>
          <w:bCs/>
          <w:sz w:val="22"/>
          <w:szCs w:val="22"/>
        </w:rPr>
        <w:t xml:space="preserve">dzy </w:t>
      </w:r>
      <w:r w:rsidRPr="0053450C">
        <w:rPr>
          <w:rFonts w:ascii="Calibri" w:hAnsi="Calibri"/>
          <w:sz w:val="22"/>
          <w:szCs w:val="22"/>
        </w:rPr>
        <w:t xml:space="preserve">POLENERGIA Dystrybucja </w:t>
      </w:r>
      <w:r>
        <w:rPr>
          <w:rFonts w:ascii="Calibri" w:hAnsi="Calibri"/>
          <w:sz w:val="22"/>
          <w:szCs w:val="22"/>
        </w:rPr>
        <w:t>s</w:t>
      </w:r>
      <w:r w:rsidRPr="0053450C">
        <w:rPr>
          <w:rFonts w:ascii="Calibri" w:hAnsi="Calibri"/>
          <w:sz w:val="22"/>
          <w:szCs w:val="22"/>
        </w:rPr>
        <w:t>p. z o.o.</w:t>
      </w:r>
      <w:r>
        <w:rPr>
          <w:rFonts w:ascii="Calibri" w:hAnsi="Calibri"/>
          <w:sz w:val="22"/>
          <w:szCs w:val="22"/>
        </w:rPr>
        <w:t>,</w:t>
      </w:r>
      <w:r w:rsidRPr="00F951F0" w:rsidDel="00775ED3">
        <w:rPr>
          <w:rFonts w:ascii="Calibri" w:hAnsi="Calibri"/>
          <w:bCs/>
          <w:sz w:val="22"/>
          <w:szCs w:val="22"/>
        </w:rPr>
        <w:t xml:space="preserve"> </w:t>
      </w:r>
      <w:r w:rsidRPr="00F951F0">
        <w:rPr>
          <w:rFonts w:ascii="Calibri" w:hAnsi="Calibri"/>
          <w:bCs/>
          <w:sz w:val="22"/>
          <w:szCs w:val="22"/>
        </w:rPr>
        <w:t xml:space="preserve">a </w:t>
      </w:r>
      <w:r w:rsidRPr="00FA2905">
        <w:rPr>
          <w:rFonts w:ascii="Calibri" w:hAnsi="Calibri"/>
          <w:bCs/>
          <w:sz w:val="22"/>
          <w:szCs w:val="22"/>
          <w:highlight w:val="yellow"/>
        </w:rPr>
        <w:t>NAZWA SPRZEDAWCY</w:t>
      </w:r>
    </w:p>
    <w:p w14:paraId="42E67291" w14:textId="77777777" w:rsidR="006D13EB" w:rsidRPr="00F951F0" w:rsidRDefault="006D13EB" w:rsidP="00EF565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bCs/>
          <w:sz w:val="22"/>
          <w:szCs w:val="22"/>
        </w:rPr>
      </w:pPr>
    </w:p>
    <w:p w14:paraId="6DCC5126" w14:textId="77777777" w:rsidR="00EF565E" w:rsidRPr="00B7500A" w:rsidRDefault="00EF565E" w:rsidP="008A55FE">
      <w:pPr>
        <w:pStyle w:val="Stylwyliczanie"/>
        <w:numPr>
          <w:ilvl w:val="0"/>
          <w:numId w:val="38"/>
        </w:numPr>
        <w:tabs>
          <w:tab w:val="clear" w:pos="1276"/>
          <w:tab w:val="clear" w:pos="2552"/>
          <w:tab w:val="clear" w:pos="3261"/>
        </w:tabs>
        <w:spacing w:line="280" w:lineRule="exact"/>
        <w:ind w:left="425" w:hanging="425"/>
        <w:rPr>
          <w:rFonts w:ascii="Calibri" w:hAnsi="Calibri" w:cs="Arial"/>
          <w:color w:val="auto"/>
          <w:sz w:val="22"/>
          <w:szCs w:val="22"/>
        </w:rPr>
      </w:pPr>
      <w:r w:rsidRPr="00B7500A">
        <w:rPr>
          <w:rFonts w:ascii="Calibri" w:hAnsi="Calibri" w:cs="Arial"/>
          <w:color w:val="auto"/>
          <w:sz w:val="22"/>
          <w:szCs w:val="22"/>
        </w:rPr>
        <w:t xml:space="preserve">Dane teleadresowe </w:t>
      </w:r>
      <w:r w:rsidRPr="00B7500A">
        <w:rPr>
          <w:rFonts w:ascii="Calibri" w:hAnsi="Calibri" w:cs="Arial"/>
          <w:b/>
          <w:color w:val="auto"/>
          <w:sz w:val="22"/>
          <w:szCs w:val="22"/>
        </w:rPr>
        <w:t>Stron</w:t>
      </w:r>
      <w:r w:rsidRPr="00B7500A">
        <w:rPr>
          <w:rFonts w:ascii="Calibri" w:hAnsi="Calibri" w:cs="Arial"/>
          <w:color w:val="auto"/>
          <w:sz w:val="22"/>
          <w:szCs w:val="22"/>
        </w:rPr>
        <w:t xml:space="preserve"> dla realizacji przedmiotu Umowy</w:t>
      </w:r>
      <w:r>
        <w:rPr>
          <w:rFonts w:ascii="Calibri" w:hAnsi="Calibri" w:cs="Arial"/>
          <w:color w:val="auto"/>
          <w:sz w:val="22"/>
          <w:szCs w:val="22"/>
        </w:rPr>
        <w:t xml:space="preserve"> (również do doręczania dokumentów w formie elektronicznej w rozumieniu art. 78</w:t>
      </w:r>
      <w:r w:rsidRPr="009E16E6">
        <w:rPr>
          <w:rFonts w:ascii="Calibri" w:hAnsi="Calibri" w:cs="Arial"/>
          <w:color w:val="auto"/>
          <w:sz w:val="22"/>
          <w:szCs w:val="22"/>
          <w:vertAlign w:val="superscript"/>
        </w:rPr>
        <w:t>1</w:t>
      </w:r>
      <w:r>
        <w:rPr>
          <w:rFonts w:ascii="Calibri" w:hAnsi="Calibri" w:cs="Arial"/>
          <w:color w:val="auto"/>
          <w:sz w:val="22"/>
          <w:szCs w:val="22"/>
        </w:rPr>
        <w:t xml:space="preserve"> Kodeksu cywilnego, w tym aneksów do Umowy)</w:t>
      </w:r>
      <w:r w:rsidRPr="00B7500A">
        <w:rPr>
          <w:rFonts w:ascii="Calibri" w:hAnsi="Calibri" w:cs="Arial"/>
          <w:color w:val="auto"/>
          <w:sz w:val="22"/>
          <w:szCs w:val="22"/>
        </w:rPr>
        <w:t>:</w:t>
      </w:r>
    </w:p>
    <w:p w14:paraId="5252060E" w14:textId="77777777" w:rsidR="00EF565E" w:rsidRPr="00B7500A" w:rsidRDefault="00EF565E" w:rsidP="008A55FE">
      <w:pPr>
        <w:pStyle w:val="Tekstpodstawowy"/>
        <w:numPr>
          <w:ilvl w:val="0"/>
          <w:numId w:val="15"/>
        </w:numPr>
        <w:tabs>
          <w:tab w:val="clear" w:pos="4536"/>
          <w:tab w:val="clear" w:pos="9072"/>
        </w:tabs>
        <w:spacing w:before="120" w:after="0" w:line="280" w:lineRule="exact"/>
        <w:ind w:hanging="295"/>
        <w:rPr>
          <w:rFonts w:ascii="Calibri" w:hAnsi="Calibri" w:cs="Arial"/>
          <w:color w:val="auto"/>
          <w:sz w:val="22"/>
          <w:szCs w:val="22"/>
          <w:lang w:val="pl-PL"/>
        </w:rPr>
      </w:pPr>
      <w:r w:rsidRPr="00B7500A">
        <w:rPr>
          <w:rFonts w:ascii="Calibri" w:hAnsi="Calibri" w:cs="Arial"/>
          <w:b/>
          <w:color w:val="auto"/>
          <w:sz w:val="22"/>
          <w:szCs w:val="22"/>
          <w:lang w:val="pl-PL"/>
        </w:rPr>
        <w:t>OSD</w:t>
      </w:r>
      <w:r>
        <w:rPr>
          <w:rFonts w:ascii="Calibri" w:hAnsi="Calibri" w:cs="Arial"/>
          <w:b/>
          <w:color w:val="auto"/>
          <w:sz w:val="22"/>
          <w:szCs w:val="22"/>
          <w:lang w:val="pl-PL"/>
        </w:rPr>
        <w:t>n</w:t>
      </w:r>
      <w:r w:rsidRPr="00B7500A">
        <w:rPr>
          <w:rFonts w:ascii="Calibri" w:hAnsi="Calibri" w:cs="Arial"/>
          <w:color w:val="auto"/>
          <w:sz w:val="22"/>
          <w:szCs w:val="22"/>
          <w:lang w:val="pl-PL"/>
        </w:rPr>
        <w:t>:</w:t>
      </w:r>
    </w:p>
    <w:p w14:paraId="2FBF2C9D" w14:textId="77777777" w:rsidR="00EF565E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136"/>
        <w:rPr>
          <w:rFonts w:ascii="Calibri" w:hAnsi="Calibri"/>
          <w:sz w:val="22"/>
          <w:szCs w:val="22"/>
          <w:lang w:val="pl-PL"/>
        </w:rPr>
      </w:pPr>
      <w:r w:rsidRPr="00B4365A">
        <w:rPr>
          <w:rFonts w:ascii="Calibri" w:hAnsi="Calibri"/>
          <w:sz w:val="22"/>
          <w:szCs w:val="22"/>
          <w:lang w:val="pl-PL"/>
        </w:rPr>
        <w:t>P</w:t>
      </w:r>
      <w:r>
        <w:rPr>
          <w:rFonts w:ascii="Calibri" w:hAnsi="Calibri"/>
          <w:sz w:val="22"/>
          <w:szCs w:val="22"/>
          <w:lang w:val="pl-PL"/>
        </w:rPr>
        <w:t>OLENERGIA</w:t>
      </w:r>
      <w:r w:rsidRPr="00B4365A">
        <w:rPr>
          <w:rFonts w:ascii="Calibri" w:hAnsi="Calibri"/>
          <w:sz w:val="22"/>
          <w:szCs w:val="22"/>
          <w:lang w:val="pl-PL"/>
        </w:rPr>
        <w:t xml:space="preserve"> Dystrybucja </w:t>
      </w:r>
      <w:r>
        <w:rPr>
          <w:rFonts w:ascii="Calibri" w:hAnsi="Calibri"/>
          <w:sz w:val="22"/>
          <w:szCs w:val="22"/>
          <w:lang w:val="pl-PL"/>
        </w:rPr>
        <w:t>s</w:t>
      </w:r>
      <w:r w:rsidRPr="00B4365A">
        <w:rPr>
          <w:rFonts w:ascii="Calibri" w:hAnsi="Calibri"/>
          <w:sz w:val="22"/>
          <w:szCs w:val="22"/>
          <w:lang w:val="pl-PL"/>
        </w:rPr>
        <w:t>p. z o.o.</w:t>
      </w:r>
    </w:p>
    <w:p w14:paraId="541F6198" w14:textId="77777777" w:rsidR="00EF565E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136"/>
        <w:rPr>
          <w:rFonts w:ascii="Calibri" w:hAnsi="Calibri" w:cs="Arial"/>
          <w:color w:val="auto"/>
          <w:sz w:val="22"/>
          <w:szCs w:val="22"/>
          <w:lang w:val="pl-PL"/>
        </w:rPr>
      </w:pPr>
      <w:r w:rsidRPr="00B7500A">
        <w:rPr>
          <w:rFonts w:ascii="Calibri" w:hAnsi="Calibri" w:cs="Arial"/>
          <w:color w:val="auto"/>
          <w:sz w:val="22"/>
          <w:szCs w:val="22"/>
          <w:lang w:val="pl-PL"/>
        </w:rPr>
        <w:t xml:space="preserve">ul. </w:t>
      </w:r>
      <w:r>
        <w:rPr>
          <w:rFonts w:ascii="Calibri" w:hAnsi="Calibri" w:cs="Arial"/>
          <w:color w:val="auto"/>
          <w:sz w:val="22"/>
          <w:szCs w:val="22"/>
          <w:lang w:val="pl-PL"/>
        </w:rPr>
        <w:t>Krucza 24/26</w:t>
      </w:r>
    </w:p>
    <w:p w14:paraId="52EFE6E6" w14:textId="77777777" w:rsidR="00EF565E" w:rsidRPr="00B7500A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136"/>
        <w:rPr>
          <w:rFonts w:ascii="Calibri" w:hAnsi="Calibri" w:cs="Arial"/>
          <w:color w:val="auto"/>
          <w:sz w:val="22"/>
          <w:szCs w:val="22"/>
          <w:lang w:val="pl-PL"/>
        </w:rPr>
      </w:pPr>
      <w:r>
        <w:rPr>
          <w:rFonts w:ascii="Calibri" w:hAnsi="Calibri" w:cs="Arial"/>
          <w:color w:val="auto"/>
          <w:sz w:val="22"/>
          <w:szCs w:val="22"/>
          <w:lang w:val="pl-PL"/>
        </w:rPr>
        <w:t>00-526 Warszawa</w:t>
      </w:r>
    </w:p>
    <w:p w14:paraId="5879E7DC" w14:textId="77777777" w:rsidR="00EF565E" w:rsidRPr="000F2125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136"/>
        <w:rPr>
          <w:rFonts w:ascii="Calibri" w:hAnsi="Calibri" w:cs="Arial"/>
          <w:color w:val="auto"/>
          <w:sz w:val="22"/>
          <w:szCs w:val="22"/>
          <w:lang w:val="de-DE"/>
        </w:rPr>
      </w:pPr>
      <w:r w:rsidRPr="000F2125">
        <w:rPr>
          <w:rFonts w:ascii="Calibri" w:hAnsi="Calibri" w:cs="Arial"/>
          <w:color w:val="auto"/>
          <w:sz w:val="22"/>
          <w:szCs w:val="22"/>
          <w:lang w:val="de-DE"/>
        </w:rPr>
        <w:t>e</w:t>
      </w:r>
      <w:r>
        <w:rPr>
          <w:rFonts w:ascii="Calibri" w:hAnsi="Calibri" w:cs="Arial"/>
          <w:color w:val="auto"/>
          <w:sz w:val="22"/>
          <w:szCs w:val="22"/>
          <w:lang w:val="de-DE"/>
        </w:rPr>
        <w:t>-</w:t>
      </w:r>
      <w:r w:rsidRPr="000F2125">
        <w:rPr>
          <w:rFonts w:ascii="Calibri" w:hAnsi="Calibri" w:cs="Arial"/>
          <w:color w:val="auto"/>
          <w:sz w:val="22"/>
          <w:szCs w:val="22"/>
          <w:lang w:val="de-DE"/>
        </w:rPr>
        <w:t xml:space="preserve">mail: </w:t>
      </w:r>
      <w:r w:rsidRPr="009D5811">
        <w:rPr>
          <w:rStyle w:val="Hipercze"/>
          <w:rFonts w:ascii="Calibri" w:hAnsi="Calibri" w:cs="Arial"/>
          <w:color w:val="auto"/>
          <w:sz w:val="22"/>
          <w:szCs w:val="22"/>
          <w:lang w:val="de-DE"/>
        </w:rPr>
        <w:t>gud@polenergia.pl</w:t>
      </w:r>
    </w:p>
    <w:p w14:paraId="57C0C8C0" w14:textId="77777777" w:rsidR="00EF565E" w:rsidRPr="00B7500A" w:rsidRDefault="00EF565E" w:rsidP="008A55FE">
      <w:pPr>
        <w:pStyle w:val="Tekstpodstawowy"/>
        <w:numPr>
          <w:ilvl w:val="0"/>
          <w:numId w:val="15"/>
        </w:numPr>
        <w:tabs>
          <w:tab w:val="clear" w:pos="4536"/>
          <w:tab w:val="clear" w:pos="9072"/>
        </w:tabs>
        <w:spacing w:before="120" w:after="0" w:line="280" w:lineRule="exact"/>
        <w:ind w:hanging="295"/>
        <w:rPr>
          <w:rFonts w:ascii="Calibri" w:hAnsi="Calibri" w:cs="Arial"/>
          <w:color w:val="auto"/>
          <w:sz w:val="22"/>
          <w:szCs w:val="22"/>
          <w:lang w:val="pl-PL"/>
        </w:rPr>
      </w:pPr>
      <w:bookmarkStart w:id="14" w:name="_Hlk74659043"/>
      <w:r w:rsidRPr="00B7500A">
        <w:rPr>
          <w:rFonts w:ascii="Calibri" w:hAnsi="Calibri" w:cs="Arial"/>
          <w:b/>
          <w:color w:val="auto"/>
          <w:sz w:val="22"/>
          <w:szCs w:val="22"/>
          <w:lang w:val="pl-PL"/>
        </w:rPr>
        <w:t>Sprzedawca</w:t>
      </w:r>
      <w:r w:rsidRPr="00B7500A">
        <w:rPr>
          <w:rFonts w:ascii="Calibri" w:hAnsi="Calibri" w:cs="Arial"/>
          <w:color w:val="auto"/>
          <w:sz w:val="22"/>
          <w:szCs w:val="22"/>
          <w:lang w:val="pl-PL"/>
        </w:rPr>
        <w:t>:</w:t>
      </w:r>
    </w:p>
    <w:p w14:paraId="19E241D2" w14:textId="77777777" w:rsidR="00EF565E" w:rsidRPr="008224FF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080"/>
        <w:rPr>
          <w:rFonts w:ascii="Calibri" w:hAnsi="Calibri" w:cs="Arial"/>
          <w:iCs/>
          <w:color w:val="auto"/>
          <w:sz w:val="22"/>
          <w:szCs w:val="22"/>
          <w:highlight w:val="yellow"/>
          <w:lang w:val="pl-PL"/>
        </w:rPr>
      </w:pPr>
      <w:bookmarkStart w:id="15" w:name="_Hlk500404212"/>
      <w:r w:rsidRPr="008224FF"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  <w:t>NAZWA SPRZEDAWCY</w:t>
      </w:r>
    </w:p>
    <w:bookmarkEnd w:id="15"/>
    <w:p w14:paraId="1803E77D" w14:textId="77777777" w:rsidR="00EF565E" w:rsidRPr="008224FF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080"/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</w:pPr>
      <w:r w:rsidRPr="008224FF"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  <w:t xml:space="preserve">ul. </w:t>
      </w:r>
    </w:p>
    <w:p w14:paraId="68D463D9" w14:textId="77777777" w:rsidR="00EF565E" w:rsidRPr="008224FF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080"/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</w:pPr>
      <w:r w:rsidRPr="008224FF"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  <w:t xml:space="preserve">00-000 </w:t>
      </w:r>
    </w:p>
    <w:p w14:paraId="370779F0" w14:textId="77777777" w:rsidR="00EF565E" w:rsidRPr="008224FF" w:rsidRDefault="00EF565E" w:rsidP="00EF565E">
      <w:pPr>
        <w:pStyle w:val="Tekstpodstawowy"/>
        <w:tabs>
          <w:tab w:val="clear" w:pos="4536"/>
          <w:tab w:val="clear" w:pos="9072"/>
        </w:tabs>
        <w:spacing w:after="0" w:line="280" w:lineRule="exact"/>
        <w:ind w:left="1080"/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</w:pPr>
      <w:r w:rsidRPr="008224FF">
        <w:rPr>
          <w:rFonts w:ascii="Calibri" w:hAnsi="Calibri" w:cs="Arial"/>
          <w:color w:val="auto"/>
          <w:sz w:val="22"/>
          <w:szCs w:val="22"/>
          <w:highlight w:val="yellow"/>
          <w:lang w:val="pl-PL"/>
        </w:rPr>
        <w:t>tel.:</w:t>
      </w:r>
    </w:p>
    <w:p w14:paraId="291FA03F" w14:textId="77777777" w:rsidR="009B3710" w:rsidRDefault="00EF565E" w:rsidP="009B3710">
      <w:pPr>
        <w:pStyle w:val="Tekstpodstawowy"/>
        <w:tabs>
          <w:tab w:val="clear" w:pos="4536"/>
          <w:tab w:val="clear" w:pos="9072"/>
        </w:tabs>
        <w:spacing w:after="0" w:line="280" w:lineRule="exact"/>
        <w:ind w:left="1080"/>
        <w:rPr>
          <w:rFonts w:ascii="Calibri" w:hAnsi="Calibri" w:cs="Arial"/>
          <w:color w:val="auto"/>
          <w:sz w:val="22"/>
          <w:szCs w:val="22"/>
          <w:lang w:val="en-US"/>
        </w:rPr>
      </w:pPr>
      <w:r w:rsidRPr="008224FF">
        <w:rPr>
          <w:rFonts w:ascii="Calibri" w:hAnsi="Calibri" w:cs="Arial"/>
          <w:color w:val="auto"/>
          <w:sz w:val="22"/>
          <w:szCs w:val="22"/>
          <w:highlight w:val="yellow"/>
          <w:lang w:val="en-US"/>
        </w:rPr>
        <w:t>e-mail:</w:t>
      </w:r>
      <w:bookmarkStart w:id="16" w:name="_Hlk119506125"/>
      <w:bookmarkEnd w:id="14"/>
    </w:p>
    <w:p w14:paraId="5BE86E6C" w14:textId="2689D726" w:rsidR="00B022A4" w:rsidRPr="009B3710" w:rsidRDefault="00EF565E" w:rsidP="009B3710">
      <w:pPr>
        <w:pStyle w:val="Tekstpodstawowy"/>
        <w:numPr>
          <w:ilvl w:val="0"/>
          <w:numId w:val="38"/>
        </w:numPr>
        <w:tabs>
          <w:tab w:val="clear" w:pos="4536"/>
          <w:tab w:val="clear" w:pos="9072"/>
        </w:tabs>
        <w:spacing w:after="0" w:line="280" w:lineRule="exact"/>
        <w:rPr>
          <w:rFonts w:ascii="Calibri" w:hAnsi="Calibri" w:cs="Arial"/>
          <w:color w:val="auto"/>
          <w:sz w:val="22"/>
          <w:szCs w:val="22"/>
          <w:lang w:val="pl-PL"/>
        </w:rPr>
      </w:pPr>
      <w:r w:rsidRPr="009B3710">
        <w:rPr>
          <w:rFonts w:ascii="Calibri" w:hAnsi="Calibri" w:cs="Arial"/>
          <w:b/>
          <w:color w:val="auto"/>
          <w:sz w:val="22"/>
          <w:szCs w:val="22"/>
          <w:lang w:val="pl-PL"/>
        </w:rPr>
        <w:t>Strony</w:t>
      </w:r>
      <w:r w:rsidRPr="009B3710">
        <w:rPr>
          <w:rFonts w:ascii="Calibri" w:hAnsi="Calibri" w:cs="Arial"/>
          <w:color w:val="auto"/>
          <w:sz w:val="22"/>
          <w:szCs w:val="22"/>
          <w:lang w:val="pl-PL"/>
        </w:rPr>
        <w:t xml:space="preserve"> ustalają, że do uzgodnień związanych z realizacją </w:t>
      </w:r>
      <w:bookmarkStart w:id="17" w:name="_Hlk119506175"/>
      <w:bookmarkEnd w:id="16"/>
      <w:r w:rsidR="00B022A4" w:rsidRPr="009B3710">
        <w:rPr>
          <w:rFonts w:ascii="Calibri" w:hAnsi="Calibri" w:cs="Arial"/>
          <w:b/>
          <w:bCs/>
          <w:color w:val="auto"/>
          <w:sz w:val="22"/>
          <w:szCs w:val="22"/>
          <w:lang w:val="pl-PL"/>
        </w:rPr>
        <w:t xml:space="preserve">Umowy </w:t>
      </w:r>
      <w:r w:rsidR="00B022A4" w:rsidRPr="009B3710">
        <w:rPr>
          <w:rFonts w:ascii="Calibri" w:hAnsi="Calibri" w:cs="Arial"/>
          <w:color w:val="auto"/>
          <w:sz w:val="22"/>
          <w:szCs w:val="22"/>
          <w:lang w:val="pl-PL"/>
        </w:rPr>
        <w:t>i bieżących kontaktów wskazuje się:</w:t>
      </w:r>
    </w:p>
    <w:p w14:paraId="0D4BEA1A" w14:textId="788730F4" w:rsidR="00EF565E" w:rsidRPr="00B022A4" w:rsidRDefault="00EF565E" w:rsidP="006F15BC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after="120" w:line="280" w:lineRule="exact"/>
        <w:ind w:hanging="295"/>
        <w:rPr>
          <w:rFonts w:asciiTheme="majorHAnsi" w:hAnsiTheme="majorHAnsi" w:cstheme="majorHAnsi"/>
          <w:color w:val="auto"/>
          <w:sz w:val="22"/>
          <w:szCs w:val="22"/>
        </w:rPr>
      </w:pPr>
      <w:r w:rsidRPr="00B022A4">
        <w:rPr>
          <w:rFonts w:ascii="Calibri" w:hAnsi="Calibri" w:cs="Arial"/>
          <w:color w:val="auto"/>
          <w:sz w:val="22"/>
          <w:szCs w:val="22"/>
        </w:rPr>
        <w:t xml:space="preserve">ze strony </w:t>
      </w:r>
      <w:r w:rsidRPr="00B022A4">
        <w:rPr>
          <w:rFonts w:ascii="Calibri" w:hAnsi="Calibri" w:cs="Arial"/>
          <w:b/>
          <w:color w:val="auto"/>
          <w:sz w:val="22"/>
          <w:szCs w:val="22"/>
        </w:rPr>
        <w:t>OSDn</w:t>
      </w:r>
      <w:r w:rsidR="009B3710">
        <w:rPr>
          <w:rFonts w:ascii="Calibri" w:hAnsi="Calibri" w:cs="Arial"/>
          <w:b/>
          <w:color w:val="auto"/>
          <w:sz w:val="22"/>
          <w:szCs w:val="22"/>
        </w:rPr>
        <w:t>:</w:t>
      </w:r>
      <w:r w:rsidRPr="00B022A4">
        <w:rPr>
          <w:rFonts w:ascii="Calibri" w:hAnsi="Calibri" w:cs="Arial"/>
          <w:b/>
          <w:color w:val="auto"/>
          <w:sz w:val="22"/>
          <w:szCs w:val="22"/>
        </w:rPr>
        <w:t xml:space="preserve"> </w:t>
      </w:r>
    </w:p>
    <w:p w14:paraId="3460A2B7" w14:textId="17D56714" w:rsidR="00EF565E" w:rsidRPr="004849C6" w:rsidRDefault="00EF565E" w:rsidP="008A55FE">
      <w:pPr>
        <w:pStyle w:val="Stylwyliczanie"/>
        <w:numPr>
          <w:ilvl w:val="0"/>
          <w:numId w:val="36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ind w:left="1417" w:hanging="357"/>
        <w:textAlignment w:val="baseline"/>
        <w:rPr>
          <w:rFonts w:asciiTheme="majorHAnsi" w:hAnsiTheme="majorHAnsi" w:cstheme="majorHAnsi"/>
          <w:color w:val="auto"/>
          <w:sz w:val="22"/>
          <w:szCs w:val="22"/>
        </w:rPr>
      </w:pPr>
      <w:r w:rsidRPr="004849C6">
        <w:rPr>
          <w:rFonts w:asciiTheme="majorHAnsi" w:hAnsiTheme="majorHAnsi" w:cstheme="majorHAnsi"/>
          <w:color w:val="auto"/>
          <w:sz w:val="22"/>
          <w:szCs w:val="22"/>
        </w:rPr>
        <w:t>do uzgodnień związanych z realizacją Umowy:</w:t>
      </w:r>
    </w:p>
    <w:tbl>
      <w:tblPr>
        <w:tblW w:w="7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980"/>
        <w:gridCol w:w="4093"/>
      </w:tblGrid>
      <w:tr w:rsidR="00E84160" w:rsidRPr="004849C6" w14:paraId="66621B9D" w14:textId="77777777" w:rsidTr="00EC7838">
        <w:trPr>
          <w:cantSplit/>
          <w:trHeight w:val="340"/>
          <w:jc w:val="center"/>
        </w:trPr>
        <w:tc>
          <w:tcPr>
            <w:tcW w:w="2450" w:type="dxa"/>
            <w:vAlign w:val="center"/>
          </w:tcPr>
          <w:bookmarkEnd w:id="17"/>
          <w:p w14:paraId="7A4F13F4" w14:textId="4B7F819E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49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 ogólny</w:t>
            </w:r>
          </w:p>
        </w:tc>
        <w:tc>
          <w:tcPr>
            <w:tcW w:w="980" w:type="dxa"/>
            <w:vAlign w:val="center"/>
          </w:tcPr>
          <w:p w14:paraId="46BD70CD" w14:textId="759C76BE" w:rsidR="00E84160" w:rsidRPr="004849C6" w:rsidRDefault="00E84160" w:rsidP="00E84160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6C9D375F" w14:textId="5C09B919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E84160" w:rsidRPr="004849C6" w14:paraId="7FB2F0B9" w14:textId="77777777" w:rsidTr="00EC7838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5CCA49A6" w14:textId="565F25E6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778498F" w14:textId="35E60A4E" w:rsidR="00E84160" w:rsidRPr="004849C6" w:rsidRDefault="00AA1C27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3CAACE23" w14:textId="7C0EE8AB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E84160" w:rsidRPr="004849C6" w14:paraId="76A3025E" w14:textId="77777777" w:rsidTr="00EC7838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0EC9EB83" w14:textId="77777777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735CAF44" w14:textId="42ECE588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45BCCA20" w14:textId="20A58224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E84160" w:rsidRPr="004849C6" w14:paraId="7FA1E6B0" w14:textId="77777777" w:rsidTr="00EC7838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669EBAB2" w14:textId="1901C1B5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726D23E4" w14:textId="58A0E6D5" w:rsidR="00E84160" w:rsidRPr="004849C6" w:rsidRDefault="00AA1C27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6006CAE0" w14:textId="0292017F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E84160" w:rsidRPr="004849C6" w14:paraId="0188E258" w14:textId="77777777" w:rsidTr="00EC7838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011BDCB0" w14:textId="77777777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24EDEB09" w14:textId="16310F36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565E7A5B" w14:textId="55433D30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E84160" w:rsidRPr="004849C6" w14:paraId="4771C6C8" w14:textId="77777777" w:rsidTr="00EC7838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7B600DB3" w14:textId="7370FCF7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2EFA9406" w14:textId="1B9F2729" w:rsidR="00E84160" w:rsidRPr="004849C6" w:rsidRDefault="00AA1C27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5E0D8345" w14:textId="3B1BB568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E84160" w:rsidRPr="004849C6" w14:paraId="093FFC50" w14:textId="77777777" w:rsidTr="00EC7838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72E3C2E4" w14:textId="77777777" w:rsidR="00E84160" w:rsidRPr="004849C6" w:rsidRDefault="00E84160" w:rsidP="00E8416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26B895AC" w14:textId="482ED7EE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1252B03E" w14:textId="3BB72C68" w:rsidR="00E84160" w:rsidRPr="004849C6" w:rsidRDefault="00E84160" w:rsidP="00E84160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76BF4EF8" w14:textId="3ADD7EA7" w:rsidR="00EF565E" w:rsidRPr="0067616F" w:rsidRDefault="00EF565E" w:rsidP="008A55FE">
      <w:pPr>
        <w:pStyle w:val="Stylwyliczanie"/>
        <w:numPr>
          <w:ilvl w:val="0"/>
          <w:numId w:val="36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ind w:left="1417" w:hanging="357"/>
        <w:textAlignment w:val="baseline"/>
        <w:rPr>
          <w:rFonts w:asciiTheme="majorHAnsi" w:hAnsiTheme="majorHAnsi" w:cstheme="majorHAnsi"/>
          <w:color w:val="auto"/>
          <w:sz w:val="22"/>
          <w:szCs w:val="22"/>
        </w:rPr>
      </w:pPr>
      <w:r w:rsidRPr="0067616F">
        <w:rPr>
          <w:rFonts w:asciiTheme="majorHAnsi" w:hAnsiTheme="majorHAnsi" w:cstheme="majorHAnsi"/>
          <w:color w:val="auto"/>
          <w:sz w:val="22"/>
          <w:szCs w:val="22"/>
        </w:rPr>
        <w:t xml:space="preserve">do </w:t>
      </w:r>
      <w:r w:rsidR="0067616F" w:rsidRPr="0067616F">
        <w:rPr>
          <w:rFonts w:asciiTheme="majorHAnsi" w:hAnsiTheme="majorHAnsi" w:cstheme="majorHAnsi"/>
          <w:color w:val="auto"/>
          <w:sz w:val="22"/>
          <w:szCs w:val="22"/>
        </w:rPr>
        <w:t>wymiany informacji</w:t>
      </w:r>
      <w:r w:rsidR="0067616F" w:rsidRPr="0067616F">
        <w:rPr>
          <w:rFonts w:asciiTheme="majorHAnsi" w:hAnsiTheme="majorHAnsi" w:cstheme="majorHAnsi"/>
          <w:sz w:val="22"/>
        </w:rPr>
        <w:t xml:space="preserve"> z zakresu realizacji </w:t>
      </w:r>
      <w:r w:rsidR="0067616F" w:rsidRPr="0067616F">
        <w:rPr>
          <w:rFonts w:asciiTheme="majorHAnsi" w:hAnsiTheme="majorHAnsi" w:cstheme="majorHAnsi"/>
          <w:b/>
          <w:sz w:val="22"/>
        </w:rPr>
        <w:t xml:space="preserve">Umowy </w:t>
      </w:r>
      <w:r w:rsidR="0067616F" w:rsidRPr="0067616F">
        <w:rPr>
          <w:rFonts w:asciiTheme="majorHAnsi" w:hAnsiTheme="majorHAnsi" w:cstheme="majorHAnsi"/>
          <w:sz w:val="22"/>
        </w:rPr>
        <w:t>– w zakresie przygotowywania i udostępniania danych pomiarowych według zasad określonych w IRiESD:</w:t>
      </w:r>
    </w:p>
    <w:tbl>
      <w:tblPr>
        <w:tblW w:w="7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980"/>
        <w:gridCol w:w="4093"/>
      </w:tblGrid>
      <w:tr w:rsidR="00064E0B" w:rsidRPr="004849C6" w14:paraId="762E2E95" w14:textId="77777777" w:rsidTr="008A3F92">
        <w:trPr>
          <w:cantSplit/>
          <w:trHeight w:val="340"/>
          <w:jc w:val="center"/>
        </w:trPr>
        <w:tc>
          <w:tcPr>
            <w:tcW w:w="2450" w:type="dxa"/>
            <w:vAlign w:val="center"/>
          </w:tcPr>
          <w:p w14:paraId="0640AB0B" w14:textId="77777777" w:rsidR="00064E0B" w:rsidRPr="004849C6" w:rsidRDefault="00064E0B" w:rsidP="008A3F9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49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 ogólny</w:t>
            </w:r>
          </w:p>
        </w:tc>
        <w:tc>
          <w:tcPr>
            <w:tcW w:w="980" w:type="dxa"/>
            <w:vAlign w:val="center"/>
          </w:tcPr>
          <w:p w14:paraId="79EE6F2D" w14:textId="77777777" w:rsidR="00064E0B" w:rsidRPr="004849C6" w:rsidRDefault="00064E0B" w:rsidP="008A3F9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4B2C1BAA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64E0B" w:rsidRPr="004849C6" w14:paraId="249D8B6E" w14:textId="77777777" w:rsidTr="008A3F92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64BE048F" w14:textId="77777777" w:rsidR="00064E0B" w:rsidRPr="004849C6" w:rsidRDefault="00064E0B" w:rsidP="008A3F9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68C1DAA8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6FEE50C5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64E0B" w:rsidRPr="004849C6" w14:paraId="6FF60ECF" w14:textId="77777777" w:rsidTr="008A3F92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4AFACA29" w14:textId="77777777" w:rsidR="00064E0B" w:rsidRPr="004849C6" w:rsidRDefault="00064E0B" w:rsidP="008A3F92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122A6083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7EC53E5A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64E0B" w:rsidRPr="004849C6" w14:paraId="75DC046F" w14:textId="77777777" w:rsidTr="008A3F92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4DA30ED0" w14:textId="77777777" w:rsidR="00064E0B" w:rsidRPr="004849C6" w:rsidRDefault="00064E0B" w:rsidP="008A3F9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037C25E5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4CC67DFC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64E0B" w:rsidRPr="004849C6" w14:paraId="79117AED" w14:textId="77777777" w:rsidTr="008A3F92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14A31901" w14:textId="77777777" w:rsidR="00064E0B" w:rsidRPr="004849C6" w:rsidRDefault="00064E0B" w:rsidP="008A3F92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5002E672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1A4F8E44" w14:textId="77777777" w:rsidR="00064E0B" w:rsidRPr="004849C6" w:rsidRDefault="00064E0B" w:rsidP="008A3F92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22648A75" w14:textId="75ABABA6" w:rsidR="00F172D7" w:rsidRPr="00F172D7" w:rsidRDefault="00F172D7" w:rsidP="00F172D7">
      <w:pPr>
        <w:rPr>
          <w:rFonts w:asciiTheme="majorHAnsi" w:hAnsiTheme="majorHAnsi" w:cstheme="majorHAnsi"/>
          <w:sz w:val="22"/>
          <w:szCs w:val="22"/>
        </w:rPr>
      </w:pPr>
    </w:p>
    <w:p w14:paraId="3F58686C" w14:textId="36F56364" w:rsidR="00EF565E" w:rsidRPr="00025C61" w:rsidRDefault="00EF565E" w:rsidP="008A55FE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240" w:after="240" w:line="320" w:lineRule="exact"/>
        <w:ind w:hanging="295"/>
        <w:rPr>
          <w:rFonts w:ascii="Calibri" w:hAnsi="Calibri" w:cs="Arial"/>
          <w:color w:val="auto"/>
          <w:sz w:val="22"/>
          <w:szCs w:val="22"/>
          <w:highlight w:val="yellow"/>
        </w:rPr>
      </w:pPr>
      <w:r w:rsidRPr="004B1399">
        <w:rPr>
          <w:rFonts w:ascii="Calibri" w:hAnsi="Calibri" w:cs="Arial"/>
          <w:color w:val="auto"/>
          <w:sz w:val="22"/>
          <w:szCs w:val="22"/>
          <w:highlight w:val="yellow"/>
        </w:rPr>
        <w:t xml:space="preserve">ze strony </w:t>
      </w:r>
      <w:r w:rsidRPr="004B1399">
        <w:rPr>
          <w:rFonts w:ascii="Calibri" w:hAnsi="Calibri" w:cs="Arial"/>
          <w:b/>
          <w:color w:val="auto"/>
          <w:sz w:val="22"/>
          <w:szCs w:val="22"/>
          <w:highlight w:val="yellow"/>
        </w:rPr>
        <w:t>Sprzedawcy</w:t>
      </w:r>
      <w:r w:rsidR="00025C61">
        <w:rPr>
          <w:rFonts w:ascii="Calibri" w:hAnsi="Calibri" w:cs="Arial"/>
          <w:b/>
          <w:color w:val="auto"/>
          <w:sz w:val="22"/>
          <w:szCs w:val="22"/>
          <w:highlight w:val="yellow"/>
        </w:rPr>
        <w:t>:</w:t>
      </w:r>
    </w:p>
    <w:p w14:paraId="4191EE8C" w14:textId="35306A33" w:rsidR="00025C61" w:rsidRPr="004849C6" w:rsidRDefault="00025C61" w:rsidP="00025C61">
      <w:pPr>
        <w:pStyle w:val="Stylwyliczanie"/>
        <w:numPr>
          <w:ilvl w:val="1"/>
          <w:numId w:val="16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textAlignment w:val="baseline"/>
        <w:rPr>
          <w:rFonts w:asciiTheme="majorHAnsi" w:hAnsiTheme="majorHAnsi" w:cstheme="majorHAnsi"/>
          <w:color w:val="auto"/>
          <w:sz w:val="22"/>
          <w:szCs w:val="22"/>
        </w:rPr>
      </w:pPr>
      <w:r w:rsidRPr="004849C6">
        <w:rPr>
          <w:rFonts w:asciiTheme="majorHAnsi" w:hAnsiTheme="majorHAnsi" w:cstheme="majorHAnsi"/>
          <w:color w:val="auto"/>
          <w:sz w:val="22"/>
          <w:szCs w:val="22"/>
        </w:rPr>
        <w:lastRenderedPageBreak/>
        <w:t>do uzgodnień związanych z realizacją Umowy:</w:t>
      </w:r>
    </w:p>
    <w:tbl>
      <w:tblPr>
        <w:tblW w:w="7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980"/>
        <w:gridCol w:w="4093"/>
      </w:tblGrid>
      <w:tr w:rsidR="00025C61" w:rsidRPr="004849C6" w14:paraId="769778DF" w14:textId="77777777" w:rsidTr="00595A51">
        <w:trPr>
          <w:cantSplit/>
          <w:trHeight w:val="340"/>
          <w:jc w:val="center"/>
        </w:trPr>
        <w:tc>
          <w:tcPr>
            <w:tcW w:w="2450" w:type="dxa"/>
            <w:vAlign w:val="center"/>
          </w:tcPr>
          <w:p w14:paraId="167944B5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49C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Adres ogólny</w:t>
            </w:r>
          </w:p>
        </w:tc>
        <w:tc>
          <w:tcPr>
            <w:tcW w:w="980" w:type="dxa"/>
            <w:vAlign w:val="center"/>
          </w:tcPr>
          <w:p w14:paraId="454D910C" w14:textId="77777777" w:rsidR="00025C61" w:rsidRPr="004849C6" w:rsidRDefault="00025C61" w:rsidP="00595A5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4BC2432A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25C61" w:rsidRPr="004849C6" w14:paraId="1DD0EB22" w14:textId="77777777" w:rsidTr="00595A51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2C050251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736A847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66E2973D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25C61" w:rsidRPr="004849C6" w14:paraId="6332EEDD" w14:textId="77777777" w:rsidTr="00595A51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72D9475F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1494076B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0DED49BF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25C61" w:rsidRPr="004849C6" w14:paraId="26B2BB68" w14:textId="77777777" w:rsidTr="00595A51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34028341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F722ED3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3A7B492B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25C61" w:rsidRPr="004849C6" w14:paraId="3D639259" w14:textId="77777777" w:rsidTr="00595A51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31CC54E1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06E11C40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050574EE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25C61" w:rsidRPr="004849C6" w14:paraId="29713186" w14:textId="77777777" w:rsidTr="00595A51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2FF2298A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7830585D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71BAE1B1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025C61" w:rsidRPr="004849C6" w14:paraId="1D1D797A" w14:textId="77777777" w:rsidTr="00595A51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76859CA5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980" w:type="dxa"/>
            <w:vAlign w:val="center"/>
          </w:tcPr>
          <w:p w14:paraId="7ED76444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282E8E7F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71FABB6A" w14:textId="77777777" w:rsidR="000554A5" w:rsidRPr="0067616F" w:rsidRDefault="00025C61" w:rsidP="00025C61">
      <w:pPr>
        <w:pStyle w:val="Stylwyliczanie"/>
        <w:numPr>
          <w:ilvl w:val="1"/>
          <w:numId w:val="16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240"/>
        <w:textAlignment w:val="baseline"/>
        <w:rPr>
          <w:rFonts w:asciiTheme="majorHAnsi" w:hAnsiTheme="majorHAnsi" w:cstheme="majorHAnsi"/>
          <w:color w:val="auto"/>
          <w:sz w:val="22"/>
          <w:szCs w:val="22"/>
        </w:rPr>
      </w:pPr>
      <w:r w:rsidRPr="0067616F">
        <w:rPr>
          <w:rFonts w:asciiTheme="majorHAnsi" w:hAnsiTheme="majorHAnsi" w:cstheme="majorHAnsi"/>
          <w:color w:val="auto"/>
          <w:sz w:val="22"/>
          <w:szCs w:val="22"/>
        </w:rPr>
        <w:t>do wymiany informacji</w:t>
      </w:r>
      <w:r w:rsidRPr="0067616F">
        <w:rPr>
          <w:rFonts w:asciiTheme="majorHAnsi" w:hAnsiTheme="majorHAnsi" w:cstheme="majorHAnsi"/>
          <w:sz w:val="22"/>
        </w:rPr>
        <w:t xml:space="preserve"> z zakresu realizacji </w:t>
      </w:r>
      <w:r w:rsidRPr="0067616F">
        <w:rPr>
          <w:rFonts w:asciiTheme="majorHAnsi" w:hAnsiTheme="majorHAnsi" w:cstheme="majorHAnsi"/>
          <w:b/>
          <w:sz w:val="22"/>
        </w:rPr>
        <w:t>Umowy</w:t>
      </w:r>
      <w:r w:rsidR="000554A5">
        <w:rPr>
          <w:rFonts w:asciiTheme="majorHAnsi" w:hAnsiTheme="majorHAnsi" w:cstheme="majorHAnsi"/>
          <w:b/>
          <w:sz w:val="22"/>
        </w:rPr>
        <w:t>:</w:t>
      </w:r>
    </w:p>
    <w:tbl>
      <w:tblPr>
        <w:tblW w:w="7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980"/>
        <w:gridCol w:w="4093"/>
      </w:tblGrid>
      <w:tr w:rsidR="000554A5" w:rsidRPr="004849C6" w14:paraId="1847DA51" w14:textId="77777777" w:rsidTr="003C4851">
        <w:trPr>
          <w:cantSplit/>
          <w:trHeight w:val="340"/>
          <w:jc w:val="center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F4C0DA" w14:textId="77777777" w:rsidR="000554A5" w:rsidRPr="004849C6" w:rsidRDefault="000554A5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4209" w14:textId="77777777" w:rsidR="000554A5" w:rsidRPr="004849C6" w:rsidRDefault="000554A5" w:rsidP="000554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D411C" w14:textId="77777777" w:rsidR="000554A5" w:rsidRPr="004849C6" w:rsidRDefault="000554A5" w:rsidP="00595A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554A5" w:rsidRPr="004849C6" w14:paraId="3E6B6026" w14:textId="77777777" w:rsidTr="003C4851">
        <w:trPr>
          <w:cantSplit/>
          <w:trHeight w:val="340"/>
          <w:jc w:val="center"/>
        </w:trPr>
        <w:tc>
          <w:tcPr>
            <w:tcW w:w="24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F14BE" w14:textId="77777777" w:rsidR="000554A5" w:rsidRPr="004849C6" w:rsidRDefault="000554A5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8327" w14:textId="77777777" w:rsidR="000554A5" w:rsidRPr="004849C6" w:rsidRDefault="000554A5" w:rsidP="000554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554A5">
              <w:rPr>
                <w:rFonts w:asciiTheme="majorHAnsi" w:hAnsiTheme="majorHAnsi" w:cstheme="majorHAnsi"/>
                <w:sz w:val="22"/>
                <w:szCs w:val="22"/>
              </w:rPr>
              <w:t>e-mail: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836FF9" w14:textId="77777777" w:rsidR="000554A5" w:rsidRPr="004849C6" w:rsidRDefault="000554A5" w:rsidP="00595A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C61" w:rsidRPr="004849C6" w14:paraId="23A8D995" w14:textId="77777777" w:rsidTr="00595A51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769197F9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4A80278A" w14:textId="77777777" w:rsidR="00025C61" w:rsidRPr="004849C6" w:rsidRDefault="00025C61" w:rsidP="000554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vAlign w:val="center"/>
          </w:tcPr>
          <w:p w14:paraId="3179AB2E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C61" w:rsidRPr="004849C6" w14:paraId="7F285340" w14:textId="77777777" w:rsidTr="00595A51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1FAFE2C0" w14:textId="77777777" w:rsidR="00025C61" w:rsidRPr="004849C6" w:rsidRDefault="00025C61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399AAD60" w14:textId="77777777" w:rsidR="00025C61" w:rsidRPr="004849C6" w:rsidRDefault="00025C61" w:rsidP="000554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849C6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e-mail:</w:t>
            </w:r>
          </w:p>
        </w:tc>
        <w:tc>
          <w:tcPr>
            <w:tcW w:w="4093" w:type="dxa"/>
            <w:vAlign w:val="center"/>
          </w:tcPr>
          <w:p w14:paraId="7DFA1C9B" w14:textId="77777777" w:rsidR="00025C61" w:rsidRPr="004849C6" w:rsidRDefault="00025C61" w:rsidP="00595A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554A5" w:rsidRPr="004849C6" w14:paraId="731EF05B" w14:textId="77777777" w:rsidTr="000554A5">
        <w:trPr>
          <w:cantSplit/>
          <w:trHeight w:val="340"/>
          <w:jc w:val="center"/>
        </w:trPr>
        <w:tc>
          <w:tcPr>
            <w:tcW w:w="2450" w:type="dxa"/>
            <w:vMerge w:val="restart"/>
            <w:vAlign w:val="center"/>
          </w:tcPr>
          <w:p w14:paraId="370091E4" w14:textId="77777777" w:rsidR="000554A5" w:rsidRPr="004849C6" w:rsidRDefault="000554A5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9B650" w14:textId="77777777" w:rsidR="000554A5" w:rsidRPr="004849C6" w:rsidRDefault="000554A5" w:rsidP="000554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GSM: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3F6C6" w14:textId="77777777" w:rsidR="000554A5" w:rsidRPr="004849C6" w:rsidRDefault="000554A5" w:rsidP="00595A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554A5" w:rsidRPr="004849C6" w14:paraId="136AAF4E" w14:textId="77777777" w:rsidTr="000554A5">
        <w:trPr>
          <w:cantSplit/>
          <w:trHeight w:val="340"/>
          <w:jc w:val="center"/>
        </w:trPr>
        <w:tc>
          <w:tcPr>
            <w:tcW w:w="2450" w:type="dxa"/>
            <w:vMerge/>
            <w:vAlign w:val="center"/>
          </w:tcPr>
          <w:p w14:paraId="04F7B884" w14:textId="77777777" w:rsidR="000554A5" w:rsidRPr="004849C6" w:rsidRDefault="000554A5" w:rsidP="00595A5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6E5155" w14:textId="77777777" w:rsidR="000554A5" w:rsidRPr="004849C6" w:rsidRDefault="000554A5" w:rsidP="000554A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554A5">
              <w:rPr>
                <w:rFonts w:asciiTheme="majorHAnsi" w:hAnsiTheme="majorHAnsi" w:cstheme="majorHAnsi"/>
                <w:sz w:val="22"/>
                <w:szCs w:val="22"/>
              </w:rPr>
              <w:t>e-mail: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F841" w14:textId="77777777" w:rsidR="000554A5" w:rsidRPr="004849C6" w:rsidRDefault="000554A5" w:rsidP="00595A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C11249A" w14:textId="46CC1573" w:rsidR="00CE557D" w:rsidRPr="00CE557D" w:rsidRDefault="00CE557D" w:rsidP="00CE557D">
      <w:pPr>
        <w:pStyle w:val="Tekstpodstawowy"/>
        <w:numPr>
          <w:ilvl w:val="0"/>
          <w:numId w:val="38"/>
        </w:numPr>
        <w:tabs>
          <w:tab w:val="clear" w:pos="4536"/>
          <w:tab w:val="clear" w:pos="9072"/>
          <w:tab w:val="left" w:pos="426"/>
        </w:tabs>
        <w:spacing w:before="120" w:after="0" w:line="264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CE557D">
        <w:rPr>
          <w:rFonts w:asciiTheme="majorHAnsi" w:hAnsiTheme="majorHAnsi" w:cstheme="majorHAnsi"/>
          <w:sz w:val="22"/>
          <w:szCs w:val="22"/>
          <w:lang w:val="pl-PL"/>
        </w:rPr>
        <w:t>Osoby, o których mowa w ust. </w:t>
      </w:r>
      <w:r w:rsidR="00C50ECD">
        <w:rPr>
          <w:rFonts w:asciiTheme="majorHAnsi" w:hAnsiTheme="majorHAnsi" w:cstheme="majorHAnsi"/>
          <w:sz w:val="22"/>
          <w:szCs w:val="22"/>
          <w:lang w:val="pl-PL"/>
        </w:rPr>
        <w:t>2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 nie mają prawa zmieniania </w:t>
      </w:r>
      <w:r w:rsidRPr="00CE557D">
        <w:rPr>
          <w:rFonts w:asciiTheme="majorHAnsi" w:hAnsiTheme="majorHAnsi" w:cstheme="majorHAnsi"/>
          <w:b/>
          <w:sz w:val="22"/>
          <w:lang w:val="pl-PL"/>
        </w:rPr>
        <w:t>Umowy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, ani prawa rozporządzania prawami, a także zaciągania zobowiązań w imieniu którejkolwiek ze </w:t>
      </w:r>
      <w:r w:rsidRPr="00CE557D">
        <w:rPr>
          <w:rFonts w:asciiTheme="majorHAnsi" w:hAnsiTheme="majorHAnsi" w:cstheme="majorHAnsi"/>
          <w:b/>
          <w:sz w:val="22"/>
          <w:szCs w:val="22"/>
          <w:lang w:val="pl-PL"/>
        </w:rPr>
        <w:t>Stron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, za wyjątkiem zaciągania w imieniu </w:t>
      </w:r>
      <w:r w:rsidRPr="00CE557D">
        <w:rPr>
          <w:rFonts w:asciiTheme="majorHAnsi" w:hAnsiTheme="majorHAnsi" w:cstheme="majorHAnsi"/>
          <w:b/>
          <w:sz w:val="22"/>
          <w:szCs w:val="22"/>
          <w:lang w:val="pl-PL"/>
        </w:rPr>
        <w:t>Sprzedawcy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 zobowiązań określonych w ust. </w:t>
      </w:r>
      <w:r w:rsidR="00C50ECD">
        <w:rPr>
          <w:rFonts w:asciiTheme="majorHAnsi" w:hAnsiTheme="majorHAnsi" w:cstheme="majorHAnsi"/>
          <w:sz w:val="22"/>
          <w:szCs w:val="22"/>
          <w:lang w:val="pl-PL"/>
        </w:rPr>
        <w:t>2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, zgodnie z zasadami zawartymi </w:t>
      </w:r>
      <w:r w:rsidRPr="00CE557D">
        <w:rPr>
          <w:rFonts w:asciiTheme="majorHAnsi" w:hAnsiTheme="majorHAnsi" w:cstheme="majorHAnsi"/>
          <w:b/>
          <w:sz w:val="22"/>
          <w:lang w:val="pl-PL"/>
        </w:rPr>
        <w:t>Umowie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 i w IRiESD. Powyższe jednak nie ma zastosowania w przypadku, gdy którakolwiek z wymienionych w ust. </w:t>
      </w:r>
      <w:r w:rsidR="00C50ECD">
        <w:rPr>
          <w:rFonts w:asciiTheme="majorHAnsi" w:hAnsiTheme="majorHAnsi" w:cstheme="majorHAnsi"/>
          <w:sz w:val="22"/>
          <w:szCs w:val="22"/>
          <w:lang w:val="pl-PL"/>
        </w:rPr>
        <w:t>2</w:t>
      </w:r>
      <w:r w:rsidRPr="00CE557D">
        <w:rPr>
          <w:rFonts w:asciiTheme="majorHAnsi" w:hAnsiTheme="majorHAnsi" w:cstheme="majorHAnsi"/>
          <w:sz w:val="22"/>
          <w:szCs w:val="22"/>
          <w:lang w:val="pl-PL"/>
        </w:rPr>
        <w:t xml:space="preserve"> osób będzie odrębnie upoważniona do wskazanych czynności.</w:t>
      </w:r>
    </w:p>
    <w:p w14:paraId="51CE981F" w14:textId="6E0CE12A" w:rsidR="004D7666" w:rsidRPr="00F37A55" w:rsidRDefault="00EF565E" w:rsidP="009E64F0">
      <w:pPr>
        <w:pStyle w:val="Tekstpodstawowy"/>
        <w:numPr>
          <w:ilvl w:val="0"/>
          <w:numId w:val="38"/>
        </w:numPr>
        <w:tabs>
          <w:tab w:val="clear" w:pos="4536"/>
          <w:tab w:val="clear" w:pos="9072"/>
        </w:tabs>
        <w:autoSpaceDE w:val="0"/>
        <w:autoSpaceDN w:val="0"/>
        <w:adjustRightInd w:val="0"/>
        <w:spacing w:before="120" w:line="276" w:lineRule="auto"/>
        <w:rPr>
          <w:rFonts w:asciiTheme="majorHAnsi" w:hAnsiTheme="majorHAnsi" w:cstheme="majorHAnsi"/>
          <w:lang w:val="pl-PL"/>
        </w:rPr>
      </w:pPr>
      <w:r w:rsidRPr="00F37A55">
        <w:rPr>
          <w:rFonts w:ascii="Calibri" w:hAnsi="Calibri"/>
          <w:color w:val="auto"/>
          <w:sz w:val="22"/>
          <w:szCs w:val="22"/>
          <w:lang w:val="pl-PL"/>
        </w:rPr>
        <w:t xml:space="preserve">Zmiana danych wyszczególnionych w ust. </w:t>
      </w:r>
      <w:r w:rsidR="00C50ECD">
        <w:rPr>
          <w:rFonts w:ascii="Calibri" w:hAnsi="Calibri"/>
          <w:color w:val="auto"/>
          <w:sz w:val="22"/>
          <w:szCs w:val="22"/>
          <w:lang w:val="pl-PL"/>
        </w:rPr>
        <w:t>1</w:t>
      </w:r>
      <w:r w:rsidRPr="00F37A55">
        <w:rPr>
          <w:rFonts w:ascii="Calibri" w:hAnsi="Calibri"/>
          <w:color w:val="auto"/>
          <w:sz w:val="22"/>
          <w:szCs w:val="22"/>
          <w:lang w:val="pl-PL"/>
        </w:rPr>
        <w:t xml:space="preserve"> lub </w:t>
      </w:r>
      <w:r w:rsidR="00C50ECD">
        <w:rPr>
          <w:rFonts w:ascii="Calibri" w:hAnsi="Calibri"/>
          <w:color w:val="auto"/>
          <w:sz w:val="22"/>
          <w:szCs w:val="22"/>
          <w:lang w:val="pl-PL"/>
        </w:rPr>
        <w:t>2</w:t>
      </w:r>
      <w:r w:rsidRPr="00F37A55">
        <w:rPr>
          <w:rFonts w:ascii="Calibri" w:hAnsi="Calibri"/>
          <w:color w:val="auto"/>
          <w:sz w:val="22"/>
          <w:szCs w:val="22"/>
          <w:lang w:val="pl-PL"/>
        </w:rPr>
        <w:t xml:space="preserve"> </w:t>
      </w:r>
      <w:r w:rsidRPr="00F37A55">
        <w:rPr>
          <w:rFonts w:ascii="Calibri" w:hAnsi="Calibri" w:cs="Arial"/>
          <w:color w:val="auto"/>
          <w:sz w:val="22"/>
          <w:szCs w:val="22"/>
          <w:lang w:val="pl-PL"/>
        </w:rPr>
        <w:t xml:space="preserve">nie wymaga zmiany Umowy w formie aneksu do Umowy, przy czym </w:t>
      </w:r>
      <w:r w:rsidRPr="00F37A55">
        <w:rPr>
          <w:rFonts w:ascii="Calibri" w:hAnsi="Calibri" w:cs="Arial"/>
          <w:b/>
          <w:color w:val="auto"/>
          <w:sz w:val="22"/>
          <w:szCs w:val="22"/>
          <w:lang w:val="pl-PL"/>
        </w:rPr>
        <w:t>Strony</w:t>
      </w:r>
      <w:r w:rsidRPr="00F37A55">
        <w:rPr>
          <w:rFonts w:ascii="Calibri" w:hAnsi="Calibri" w:cs="Arial"/>
          <w:color w:val="auto"/>
          <w:sz w:val="22"/>
          <w:szCs w:val="22"/>
          <w:lang w:val="pl-PL"/>
        </w:rPr>
        <w:t xml:space="preserve">, dla zachowania skuteczności dokonanych zmian, zobowiązują się do </w:t>
      </w:r>
      <w:r w:rsidR="00F37A55" w:rsidRPr="00B7500A">
        <w:rPr>
          <w:rFonts w:ascii="Calibri" w:hAnsi="Calibri" w:cs="Arial"/>
          <w:color w:val="auto"/>
          <w:sz w:val="22"/>
          <w:szCs w:val="22"/>
          <w:lang w:val="pl-PL"/>
        </w:rPr>
        <w:t>przekazywania aktualnych danych w formie pisemne</w:t>
      </w:r>
      <w:r w:rsidR="00F37A55">
        <w:rPr>
          <w:rFonts w:ascii="Calibri" w:hAnsi="Calibri" w:cs="Arial"/>
          <w:color w:val="auto"/>
          <w:sz w:val="22"/>
          <w:szCs w:val="22"/>
          <w:lang w:val="pl-PL"/>
        </w:rPr>
        <w:t>j.</w:t>
      </w:r>
    </w:p>
    <w:sectPr w:rsidR="004D7666" w:rsidRPr="00F37A55" w:rsidSect="00E33C08">
      <w:headerReference w:type="default" r:id="rId12"/>
      <w:footerReference w:type="default" r:id="rId13"/>
      <w:pgSz w:w="12240" w:h="15840" w:code="1"/>
      <w:pgMar w:top="1077" w:right="1418" w:bottom="454" w:left="1418" w:header="357" w:footer="3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C782" w14:textId="77777777" w:rsidR="00FC0329" w:rsidRDefault="00FC0329">
      <w:r>
        <w:separator/>
      </w:r>
    </w:p>
  </w:endnote>
  <w:endnote w:type="continuationSeparator" w:id="0">
    <w:p w14:paraId="01EE66EC" w14:textId="77777777" w:rsidR="00FC0329" w:rsidRDefault="00FC0329">
      <w:r>
        <w:continuationSeparator/>
      </w:r>
    </w:p>
  </w:endnote>
  <w:endnote w:type="continuationNotice" w:id="1">
    <w:p w14:paraId="3BB8A15F" w14:textId="77777777" w:rsidR="00FC0329" w:rsidRDefault="00FC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D380" w14:textId="1DD7C865" w:rsidR="000F72D8" w:rsidRPr="008A38B9" w:rsidRDefault="000F72D8" w:rsidP="00E3454A">
    <w:pPr>
      <w:pBdr>
        <w:top w:val="single" w:sz="6" w:space="0" w:color="auto"/>
      </w:pBdr>
      <w:jc w:val="center"/>
      <w:rPr>
        <w:rFonts w:ascii="Calibri" w:hAnsi="Calibri" w:cs="Calibri"/>
        <w:i/>
        <w:sz w:val="20"/>
      </w:rPr>
    </w:pPr>
    <w:r w:rsidRPr="008A38B9">
      <w:rPr>
        <w:rFonts w:ascii="Calibri" w:hAnsi="Calibri" w:cs="Calibri"/>
        <w:i/>
        <w:sz w:val="20"/>
      </w:rPr>
      <w:t xml:space="preserve">Strona </w:t>
    </w:r>
    <w:r w:rsidRPr="008A38B9">
      <w:rPr>
        <w:rFonts w:ascii="Calibri" w:hAnsi="Calibri" w:cs="Calibri"/>
        <w:i/>
        <w:sz w:val="20"/>
      </w:rPr>
      <w:fldChar w:fldCharType="begin"/>
    </w:r>
    <w:r w:rsidRPr="008A38B9">
      <w:rPr>
        <w:rFonts w:ascii="Calibri" w:hAnsi="Calibri" w:cs="Calibri"/>
        <w:i/>
        <w:sz w:val="20"/>
      </w:rPr>
      <w:instrText xml:space="preserve"> PAGE </w:instrText>
    </w:r>
    <w:r w:rsidRPr="008A38B9">
      <w:rPr>
        <w:rFonts w:ascii="Calibri" w:hAnsi="Calibri" w:cs="Calibri"/>
        <w:i/>
        <w:sz w:val="20"/>
      </w:rPr>
      <w:fldChar w:fldCharType="separate"/>
    </w:r>
    <w:r w:rsidR="001416BD" w:rsidRPr="008A38B9">
      <w:rPr>
        <w:rFonts w:ascii="Calibri" w:hAnsi="Calibri" w:cs="Calibri"/>
        <w:i/>
        <w:noProof/>
        <w:sz w:val="20"/>
      </w:rPr>
      <w:t>5</w:t>
    </w:r>
    <w:r w:rsidRPr="008A38B9">
      <w:rPr>
        <w:rFonts w:ascii="Calibri" w:hAnsi="Calibri" w:cs="Calibri"/>
        <w:i/>
        <w:sz w:val="20"/>
      </w:rPr>
      <w:fldChar w:fldCharType="end"/>
    </w:r>
    <w:r w:rsidRPr="008A38B9">
      <w:rPr>
        <w:rFonts w:ascii="Calibri" w:hAnsi="Calibri" w:cs="Calibri"/>
        <w:i/>
        <w:sz w:val="20"/>
      </w:rPr>
      <w:t xml:space="preserve"> z </w:t>
    </w:r>
    <w:r w:rsidRPr="008A38B9">
      <w:rPr>
        <w:rFonts w:ascii="Calibri" w:hAnsi="Calibri" w:cs="Calibri"/>
        <w:i/>
        <w:sz w:val="20"/>
      </w:rPr>
      <w:fldChar w:fldCharType="begin"/>
    </w:r>
    <w:r w:rsidRPr="008A38B9">
      <w:rPr>
        <w:rFonts w:ascii="Calibri" w:hAnsi="Calibri" w:cs="Calibri"/>
        <w:i/>
        <w:sz w:val="20"/>
      </w:rPr>
      <w:instrText xml:space="preserve"> SECTIONPAGES  </w:instrText>
    </w:r>
    <w:r w:rsidRPr="008A38B9">
      <w:rPr>
        <w:rFonts w:ascii="Calibri" w:hAnsi="Calibri" w:cs="Calibri"/>
        <w:i/>
        <w:sz w:val="20"/>
      </w:rPr>
      <w:fldChar w:fldCharType="separate"/>
    </w:r>
    <w:r w:rsidR="00343904">
      <w:rPr>
        <w:rFonts w:ascii="Calibri" w:hAnsi="Calibri" w:cs="Calibri"/>
        <w:i/>
        <w:noProof/>
        <w:sz w:val="20"/>
      </w:rPr>
      <w:t>13</w:t>
    </w:r>
    <w:r w:rsidRPr="008A38B9">
      <w:rPr>
        <w:rFonts w:ascii="Calibri" w:hAnsi="Calibri" w:cs="Calibri"/>
        <w:i/>
        <w:sz w:val="20"/>
      </w:rPr>
      <w:fldChar w:fldCharType="end"/>
    </w:r>
  </w:p>
  <w:p w14:paraId="26309A10" w14:textId="5F738DDA" w:rsidR="000F72D8" w:rsidRPr="008A38B9" w:rsidRDefault="000F72D8" w:rsidP="00E3454A">
    <w:pPr>
      <w:tabs>
        <w:tab w:val="center" w:pos="4962"/>
      </w:tabs>
      <w:jc w:val="center"/>
      <w:rPr>
        <w:rFonts w:ascii="Calibri" w:hAnsi="Calibri" w:cs="Calibri"/>
        <w:i/>
      </w:rPr>
    </w:pPr>
    <w:r w:rsidRPr="008A38B9">
      <w:rPr>
        <w:rFonts w:ascii="Calibri" w:hAnsi="Calibri" w:cs="Calibri"/>
        <w:i/>
        <w:sz w:val="20"/>
      </w:rPr>
      <w:t>OSD</w:t>
    </w:r>
    <w:r w:rsidR="008A38B9">
      <w:rPr>
        <w:rFonts w:ascii="Calibri" w:hAnsi="Calibri" w:cs="Calibri"/>
        <w:i/>
        <w:sz w:val="20"/>
      </w:rPr>
      <w:t>n</w:t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  <w:szCs w:val="20"/>
      </w:rPr>
      <w:t>SPRZEDAWCA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88EE" w14:textId="5866C126" w:rsidR="000F72D8" w:rsidRPr="008A38B9" w:rsidRDefault="000F72D8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Calibri" w:hAnsi="Calibri" w:cs="Calibri"/>
        <w:i/>
        <w:sz w:val="20"/>
      </w:rPr>
    </w:pPr>
    <w:r w:rsidRPr="008A38B9">
      <w:rPr>
        <w:rFonts w:ascii="Calibri" w:hAnsi="Calibri" w:cs="Calibri"/>
        <w:i/>
        <w:sz w:val="20"/>
      </w:rPr>
      <w:t xml:space="preserve">Strona </w:t>
    </w:r>
    <w:r w:rsidRPr="008A38B9">
      <w:rPr>
        <w:rFonts w:ascii="Calibri" w:hAnsi="Calibri" w:cs="Calibri"/>
        <w:i/>
        <w:sz w:val="20"/>
      </w:rPr>
      <w:fldChar w:fldCharType="begin"/>
    </w:r>
    <w:r w:rsidRPr="008A38B9">
      <w:rPr>
        <w:rFonts w:ascii="Calibri" w:hAnsi="Calibri" w:cs="Calibri"/>
        <w:i/>
        <w:sz w:val="20"/>
      </w:rPr>
      <w:instrText xml:space="preserve"> PAGE </w:instrText>
    </w:r>
    <w:r w:rsidRPr="008A38B9">
      <w:rPr>
        <w:rFonts w:ascii="Calibri" w:hAnsi="Calibri" w:cs="Calibri"/>
        <w:i/>
        <w:sz w:val="20"/>
      </w:rPr>
      <w:fldChar w:fldCharType="separate"/>
    </w:r>
    <w:r w:rsidR="001416BD" w:rsidRPr="008A38B9">
      <w:rPr>
        <w:rFonts w:ascii="Calibri" w:hAnsi="Calibri" w:cs="Calibri"/>
        <w:i/>
        <w:noProof/>
        <w:sz w:val="20"/>
      </w:rPr>
      <w:t>1</w:t>
    </w:r>
    <w:r w:rsidRPr="008A38B9">
      <w:rPr>
        <w:rFonts w:ascii="Calibri" w:hAnsi="Calibri" w:cs="Calibri"/>
        <w:i/>
        <w:sz w:val="20"/>
      </w:rPr>
      <w:fldChar w:fldCharType="end"/>
    </w:r>
    <w:r w:rsidRPr="008A38B9">
      <w:rPr>
        <w:rFonts w:ascii="Calibri" w:hAnsi="Calibri" w:cs="Calibri"/>
        <w:i/>
        <w:sz w:val="20"/>
      </w:rPr>
      <w:t xml:space="preserve"> z </w:t>
    </w:r>
    <w:r w:rsidRPr="008A38B9">
      <w:rPr>
        <w:rFonts w:ascii="Calibri" w:hAnsi="Calibri" w:cs="Calibri"/>
        <w:i/>
        <w:sz w:val="20"/>
      </w:rPr>
      <w:fldChar w:fldCharType="begin"/>
    </w:r>
    <w:r w:rsidRPr="008A38B9">
      <w:rPr>
        <w:rFonts w:ascii="Calibri" w:hAnsi="Calibri" w:cs="Calibri"/>
        <w:i/>
        <w:sz w:val="20"/>
      </w:rPr>
      <w:instrText xml:space="preserve"> SECTIONPAGES  </w:instrText>
    </w:r>
    <w:r w:rsidRPr="008A38B9">
      <w:rPr>
        <w:rFonts w:ascii="Calibri" w:hAnsi="Calibri" w:cs="Calibri"/>
        <w:i/>
        <w:sz w:val="20"/>
      </w:rPr>
      <w:fldChar w:fldCharType="separate"/>
    </w:r>
    <w:r w:rsidR="001E647D">
      <w:rPr>
        <w:rFonts w:ascii="Calibri" w:hAnsi="Calibri" w:cs="Calibri"/>
        <w:i/>
        <w:noProof/>
        <w:sz w:val="20"/>
      </w:rPr>
      <w:t>17</w:t>
    </w:r>
    <w:r w:rsidRPr="008A38B9">
      <w:rPr>
        <w:rFonts w:ascii="Calibri" w:hAnsi="Calibri" w:cs="Calibri"/>
        <w:i/>
        <w:sz w:val="20"/>
      </w:rPr>
      <w:fldChar w:fldCharType="end"/>
    </w:r>
  </w:p>
  <w:p w14:paraId="6BE1F31E" w14:textId="0091623F" w:rsidR="000F72D8" w:rsidRPr="008A38B9" w:rsidRDefault="000F72D8" w:rsidP="003209AC">
    <w:pPr>
      <w:tabs>
        <w:tab w:val="center" w:pos="4962"/>
      </w:tabs>
      <w:jc w:val="center"/>
      <w:rPr>
        <w:rFonts w:ascii="Calibri" w:hAnsi="Calibri" w:cs="Calibri"/>
        <w:i/>
      </w:rPr>
    </w:pPr>
    <w:r w:rsidRPr="008A38B9">
      <w:rPr>
        <w:rFonts w:ascii="Calibri" w:hAnsi="Calibri" w:cs="Calibri"/>
        <w:i/>
        <w:sz w:val="20"/>
      </w:rPr>
      <w:t>OSD</w:t>
    </w:r>
    <w:r w:rsidR="008A38B9">
      <w:rPr>
        <w:rFonts w:ascii="Calibri" w:hAnsi="Calibri" w:cs="Calibri"/>
        <w:i/>
        <w:sz w:val="20"/>
      </w:rPr>
      <w:t>n</w:t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</w:rPr>
      <w:tab/>
    </w:r>
    <w:r w:rsidRPr="008A38B9">
      <w:rPr>
        <w:rFonts w:ascii="Calibri" w:hAnsi="Calibri" w:cs="Calibri"/>
        <w:i/>
        <w:sz w:val="20"/>
        <w:szCs w:val="20"/>
      </w:rPr>
      <w:t>SPRZEDAWCA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72"/>
      <w:gridCol w:w="4772"/>
    </w:tblGrid>
    <w:tr w:rsidR="006122DF" w:rsidRPr="00662B8C" w14:paraId="6A12BA4E" w14:textId="77777777" w:rsidTr="00504D59">
      <w:tc>
        <w:tcPr>
          <w:tcW w:w="9544" w:type="dxa"/>
          <w:gridSpan w:val="2"/>
        </w:tcPr>
        <w:p w14:paraId="59C15CD2" w14:textId="77777777" w:rsidR="006122DF" w:rsidRPr="005F352F" w:rsidRDefault="006122DF" w:rsidP="00AC153A">
          <w:pPr>
            <w:pStyle w:val="Stopka"/>
            <w:widowControl w:val="0"/>
            <w:adjustRightInd w:val="0"/>
            <w:spacing w:line="360" w:lineRule="atLeast"/>
            <w:jc w:val="center"/>
            <w:textAlignment w:val="baseline"/>
            <w:rPr>
              <w:rFonts w:ascii="Calibri" w:hAnsi="Calibri" w:cs="Calibri"/>
              <w:sz w:val="16"/>
              <w:szCs w:val="16"/>
            </w:rPr>
          </w:pPr>
        </w:p>
      </w:tc>
    </w:tr>
    <w:tr w:rsidR="006122DF" w:rsidRPr="00414236" w14:paraId="2613C00E" w14:textId="77777777" w:rsidTr="00504D59">
      <w:tc>
        <w:tcPr>
          <w:tcW w:w="4772" w:type="dxa"/>
          <w:vAlign w:val="center"/>
        </w:tcPr>
        <w:p w14:paraId="6B823041" w14:textId="77777777" w:rsidR="006122DF" w:rsidRPr="00414236" w:rsidRDefault="006122DF" w:rsidP="00AC153A">
          <w:pPr>
            <w:pStyle w:val="Stopka"/>
            <w:widowControl w:val="0"/>
            <w:adjustRightInd w:val="0"/>
            <w:spacing w:line="360" w:lineRule="atLeast"/>
            <w:textAlignment w:val="baseline"/>
            <w:rPr>
              <w:rFonts w:asciiTheme="majorHAnsi" w:hAnsiTheme="majorHAnsi" w:cstheme="majorHAnsi"/>
              <w:i/>
              <w:sz w:val="10"/>
              <w:szCs w:val="10"/>
              <w:lang w:val="pl-PL"/>
            </w:rPr>
          </w:pPr>
        </w:p>
      </w:tc>
      <w:tc>
        <w:tcPr>
          <w:tcW w:w="4772" w:type="dxa"/>
          <w:vAlign w:val="center"/>
        </w:tcPr>
        <w:p w14:paraId="7C82195B" w14:textId="77777777" w:rsidR="006122DF" w:rsidRPr="00414236" w:rsidRDefault="006122DF" w:rsidP="00AC153A">
          <w:pPr>
            <w:pStyle w:val="Stopka"/>
            <w:widowControl w:val="0"/>
            <w:adjustRightInd w:val="0"/>
            <w:spacing w:line="360" w:lineRule="atLeast"/>
            <w:jc w:val="right"/>
            <w:textAlignment w:val="baseline"/>
            <w:rPr>
              <w:rFonts w:asciiTheme="majorHAnsi" w:hAnsiTheme="majorHAnsi" w:cstheme="majorHAnsi"/>
              <w:i/>
              <w:sz w:val="10"/>
              <w:szCs w:val="10"/>
              <w:lang w:val="pl-PL"/>
            </w:rPr>
          </w:pPr>
        </w:p>
      </w:tc>
    </w:tr>
  </w:tbl>
  <w:sdt>
    <w:sdtPr>
      <w:id w:val="-50990555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6"/>
        <w:szCs w:val="16"/>
      </w:rPr>
    </w:sdtEndPr>
    <w:sdtContent>
      <w:sdt>
        <w:sdtPr>
          <w:id w:val="-1622303266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  <w:sz w:val="16"/>
            <w:szCs w:val="16"/>
          </w:rPr>
        </w:sdtEndPr>
        <w:sdtContent>
          <w:p w14:paraId="5EBBA6A3" w14:textId="5CBF3AA8" w:rsidR="006122DF" w:rsidRPr="00AC153A" w:rsidRDefault="006122DF" w:rsidP="00C55713">
            <w:pPr>
              <w:pStyle w:val="Stopka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 xml:space="preserve">Strona </w:t>
            </w: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fldChar w:fldCharType="begin"/>
            </w: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instrText>PAGE</w:instrText>
            </w: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fldChar w:fldCharType="separate"/>
            </w: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>2</w:t>
            </w: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fldChar w:fldCharType="end"/>
            </w:r>
            <w:r w:rsidRPr="006149DE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 xml:space="preserve"> z </w:t>
            </w:r>
            <w:r w:rsidR="00A67DA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62F9" w14:textId="77777777" w:rsidR="00FC0329" w:rsidRDefault="00FC0329">
      <w:r>
        <w:separator/>
      </w:r>
    </w:p>
  </w:footnote>
  <w:footnote w:type="continuationSeparator" w:id="0">
    <w:p w14:paraId="1F34285D" w14:textId="77777777" w:rsidR="00FC0329" w:rsidRDefault="00FC0329">
      <w:r>
        <w:continuationSeparator/>
      </w:r>
    </w:p>
  </w:footnote>
  <w:footnote w:type="continuationNotice" w:id="1">
    <w:p w14:paraId="43DB7F35" w14:textId="77777777" w:rsidR="00FC0329" w:rsidRDefault="00FC03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7F6A" w14:textId="77777777" w:rsidR="003F57D3" w:rsidRPr="00BD3205" w:rsidRDefault="003F57D3" w:rsidP="003F57D3">
    <w:pPr>
      <w:pBdr>
        <w:bottom w:val="single" w:sz="4" w:space="1" w:color="auto"/>
      </w:pBdr>
      <w:jc w:val="center"/>
      <w:rPr>
        <w:rFonts w:ascii="Calibri" w:hAnsi="Calibri"/>
        <w:sz w:val="16"/>
        <w:szCs w:val="16"/>
      </w:rPr>
    </w:pPr>
    <w:r w:rsidRPr="00BD3205">
      <w:rPr>
        <w:rFonts w:ascii="Calibri" w:hAnsi="Calibri"/>
        <w:sz w:val="16"/>
        <w:szCs w:val="16"/>
      </w:rPr>
      <w:t xml:space="preserve">Generalna </w:t>
    </w:r>
    <w:r>
      <w:rPr>
        <w:rFonts w:ascii="Calibri" w:hAnsi="Calibri"/>
        <w:sz w:val="16"/>
        <w:szCs w:val="16"/>
      </w:rPr>
      <w:t>U</w:t>
    </w:r>
    <w:r w:rsidRPr="00BD3205">
      <w:rPr>
        <w:rFonts w:ascii="Calibri" w:hAnsi="Calibri"/>
        <w:sz w:val="16"/>
        <w:szCs w:val="16"/>
      </w:rPr>
      <w:t xml:space="preserve">mowa </w:t>
    </w:r>
    <w:r>
      <w:rPr>
        <w:rFonts w:ascii="Calibri" w:hAnsi="Calibri"/>
        <w:sz w:val="16"/>
        <w:szCs w:val="16"/>
      </w:rPr>
      <w:t>D</w:t>
    </w:r>
    <w:r w:rsidRPr="00BD3205">
      <w:rPr>
        <w:rFonts w:ascii="Calibri" w:hAnsi="Calibri"/>
        <w:sz w:val="16"/>
        <w:szCs w:val="16"/>
      </w:rPr>
      <w:t>ystrybuc</w:t>
    </w:r>
    <w:r>
      <w:rPr>
        <w:rFonts w:ascii="Calibri" w:hAnsi="Calibri"/>
        <w:sz w:val="16"/>
        <w:szCs w:val="16"/>
      </w:rPr>
      <w:t>ji</w:t>
    </w:r>
    <w:r w:rsidRPr="00BD3205">
      <w:rPr>
        <w:rFonts w:ascii="Calibri" w:hAnsi="Calibri"/>
        <w:sz w:val="16"/>
        <w:szCs w:val="16"/>
      </w:rPr>
      <w:t xml:space="preserve"> energii elektrycznej pomiędzy</w:t>
    </w:r>
  </w:p>
  <w:p w14:paraId="7A78C408" w14:textId="026586FC" w:rsidR="003F57D3" w:rsidRPr="003F57D3" w:rsidRDefault="003F57D3" w:rsidP="003F57D3">
    <w:pPr>
      <w:pBdr>
        <w:bottom w:val="single" w:sz="4" w:space="1" w:color="auto"/>
      </w:pBdr>
      <w:spacing w:line="360" w:lineRule="auto"/>
      <w:jc w:val="center"/>
      <w:rPr>
        <w:rFonts w:ascii="Calibri" w:hAnsi="Calibri"/>
        <w:sz w:val="16"/>
        <w:szCs w:val="16"/>
      </w:rPr>
    </w:pPr>
    <w:r w:rsidRPr="003763C2">
      <w:rPr>
        <w:rFonts w:ascii="Calibri" w:hAnsi="Calibri"/>
        <w:sz w:val="16"/>
        <w:szCs w:val="16"/>
      </w:rPr>
      <w:t xml:space="preserve">POLENERGIA Dystrybucja </w:t>
    </w:r>
    <w:r>
      <w:rPr>
        <w:rFonts w:ascii="Calibri" w:hAnsi="Calibri"/>
        <w:sz w:val="16"/>
        <w:szCs w:val="16"/>
      </w:rPr>
      <w:t>sp</w:t>
    </w:r>
    <w:r w:rsidRPr="003763C2">
      <w:rPr>
        <w:rFonts w:ascii="Calibri" w:hAnsi="Calibri"/>
        <w:sz w:val="16"/>
        <w:szCs w:val="16"/>
      </w:rPr>
      <w:t>. z o.o.</w:t>
    </w:r>
    <w:r>
      <w:rPr>
        <w:rFonts w:ascii="Calibri" w:hAnsi="Calibri"/>
        <w:sz w:val="16"/>
        <w:szCs w:val="16"/>
      </w:rPr>
      <w:t>,</w:t>
    </w:r>
    <w:r w:rsidRPr="00BD3205">
      <w:rPr>
        <w:rFonts w:ascii="Calibri" w:hAnsi="Calibri"/>
        <w:sz w:val="16"/>
        <w:szCs w:val="16"/>
      </w:rPr>
      <w:t xml:space="preserve"> a </w:t>
    </w:r>
    <w:r>
      <w:rPr>
        <w:rFonts w:ascii="Calibri" w:hAnsi="Calibri"/>
        <w:sz w:val="16"/>
        <w:szCs w:val="16"/>
      </w:rPr>
      <w:t>Sprzedawcą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BA28" w14:textId="77777777" w:rsidR="00656746" w:rsidRPr="00BD3205" w:rsidRDefault="00656746" w:rsidP="00656746">
    <w:pPr>
      <w:pBdr>
        <w:bottom w:val="single" w:sz="4" w:space="1" w:color="auto"/>
      </w:pBdr>
      <w:jc w:val="center"/>
      <w:rPr>
        <w:rFonts w:ascii="Calibri" w:hAnsi="Calibri"/>
        <w:sz w:val="16"/>
        <w:szCs w:val="16"/>
      </w:rPr>
    </w:pPr>
    <w:r w:rsidRPr="00BD3205">
      <w:rPr>
        <w:rFonts w:ascii="Calibri" w:hAnsi="Calibri"/>
        <w:sz w:val="16"/>
        <w:szCs w:val="16"/>
      </w:rPr>
      <w:t xml:space="preserve">Generalna </w:t>
    </w:r>
    <w:r>
      <w:rPr>
        <w:rFonts w:ascii="Calibri" w:hAnsi="Calibri"/>
        <w:sz w:val="16"/>
        <w:szCs w:val="16"/>
      </w:rPr>
      <w:t>U</w:t>
    </w:r>
    <w:r w:rsidRPr="00BD3205">
      <w:rPr>
        <w:rFonts w:ascii="Calibri" w:hAnsi="Calibri"/>
        <w:sz w:val="16"/>
        <w:szCs w:val="16"/>
      </w:rPr>
      <w:t xml:space="preserve">mowa </w:t>
    </w:r>
    <w:r>
      <w:rPr>
        <w:rFonts w:ascii="Calibri" w:hAnsi="Calibri"/>
        <w:sz w:val="16"/>
        <w:szCs w:val="16"/>
      </w:rPr>
      <w:t>D</w:t>
    </w:r>
    <w:r w:rsidRPr="00BD3205">
      <w:rPr>
        <w:rFonts w:ascii="Calibri" w:hAnsi="Calibri"/>
        <w:sz w:val="16"/>
        <w:szCs w:val="16"/>
      </w:rPr>
      <w:t>ystrybuc</w:t>
    </w:r>
    <w:r>
      <w:rPr>
        <w:rFonts w:ascii="Calibri" w:hAnsi="Calibri"/>
        <w:sz w:val="16"/>
        <w:szCs w:val="16"/>
      </w:rPr>
      <w:t>ji</w:t>
    </w:r>
    <w:r w:rsidRPr="00BD3205">
      <w:rPr>
        <w:rFonts w:ascii="Calibri" w:hAnsi="Calibri"/>
        <w:sz w:val="16"/>
        <w:szCs w:val="16"/>
      </w:rPr>
      <w:t xml:space="preserve"> energii elektrycznej pomiędzy</w:t>
    </w:r>
  </w:p>
  <w:p w14:paraId="1C598918" w14:textId="77777777" w:rsidR="00656746" w:rsidRPr="00BD3205" w:rsidRDefault="00656746" w:rsidP="00656746">
    <w:pPr>
      <w:pBdr>
        <w:bottom w:val="single" w:sz="4" w:space="1" w:color="auto"/>
      </w:pBdr>
      <w:jc w:val="center"/>
      <w:rPr>
        <w:rFonts w:ascii="Calibri" w:hAnsi="Calibri"/>
        <w:i/>
        <w:sz w:val="16"/>
        <w:szCs w:val="16"/>
      </w:rPr>
    </w:pPr>
    <w:r w:rsidRPr="003763C2">
      <w:rPr>
        <w:rFonts w:ascii="Calibri" w:hAnsi="Calibri"/>
        <w:sz w:val="16"/>
        <w:szCs w:val="16"/>
      </w:rPr>
      <w:t xml:space="preserve">POLENERGIA Dystrybucja </w:t>
    </w:r>
    <w:r>
      <w:rPr>
        <w:rFonts w:ascii="Calibri" w:hAnsi="Calibri"/>
        <w:sz w:val="16"/>
        <w:szCs w:val="16"/>
      </w:rPr>
      <w:t>sp</w:t>
    </w:r>
    <w:r w:rsidRPr="003763C2">
      <w:rPr>
        <w:rFonts w:ascii="Calibri" w:hAnsi="Calibri"/>
        <w:sz w:val="16"/>
        <w:szCs w:val="16"/>
      </w:rPr>
      <w:t>. z o.o.</w:t>
    </w:r>
    <w:r>
      <w:rPr>
        <w:rFonts w:ascii="Calibri" w:hAnsi="Calibri"/>
        <w:sz w:val="16"/>
        <w:szCs w:val="16"/>
      </w:rPr>
      <w:t>,</w:t>
    </w:r>
    <w:r w:rsidRPr="00BD3205">
      <w:rPr>
        <w:rFonts w:ascii="Calibri" w:hAnsi="Calibri"/>
        <w:sz w:val="16"/>
        <w:szCs w:val="16"/>
      </w:rPr>
      <w:t xml:space="preserve"> a </w:t>
    </w:r>
    <w:r>
      <w:rPr>
        <w:rFonts w:ascii="Calibri" w:hAnsi="Calibri"/>
        <w:sz w:val="16"/>
        <w:szCs w:val="16"/>
      </w:rPr>
      <w:t>Sprzedawcą</w:t>
    </w:r>
  </w:p>
  <w:p w14:paraId="724CFA3B" w14:textId="3BF30F03" w:rsidR="000F72D8" w:rsidRPr="00656746" w:rsidRDefault="000F72D8" w:rsidP="00656746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AB5B" w14:textId="62099927" w:rsidR="006122DF" w:rsidRPr="00BD3205" w:rsidRDefault="006122DF" w:rsidP="00C55713">
    <w:pPr>
      <w:pBdr>
        <w:bottom w:val="single" w:sz="4" w:space="1" w:color="auto"/>
      </w:pBd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Załącznik nr </w:t>
    </w:r>
    <w:r w:rsidR="00A67DA4">
      <w:rPr>
        <w:rFonts w:ascii="Calibri" w:hAnsi="Calibri"/>
        <w:sz w:val="16"/>
        <w:szCs w:val="16"/>
      </w:rPr>
      <w:t>1</w:t>
    </w:r>
    <w:r>
      <w:rPr>
        <w:rFonts w:ascii="Calibri" w:hAnsi="Calibri"/>
        <w:sz w:val="16"/>
        <w:szCs w:val="16"/>
      </w:rPr>
      <w:t xml:space="preserve"> do </w:t>
    </w:r>
    <w:r w:rsidRPr="00BD3205">
      <w:rPr>
        <w:rFonts w:ascii="Calibri" w:hAnsi="Calibri"/>
        <w:sz w:val="16"/>
        <w:szCs w:val="16"/>
      </w:rPr>
      <w:t>Generaln</w:t>
    </w:r>
    <w:r>
      <w:rPr>
        <w:rFonts w:ascii="Calibri" w:hAnsi="Calibri"/>
        <w:sz w:val="16"/>
        <w:szCs w:val="16"/>
      </w:rPr>
      <w:t>ej</w:t>
    </w:r>
    <w:r w:rsidRPr="00BD3205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U</w:t>
    </w:r>
    <w:r w:rsidRPr="00BD3205">
      <w:rPr>
        <w:rFonts w:ascii="Calibri" w:hAnsi="Calibri"/>
        <w:sz w:val="16"/>
        <w:szCs w:val="16"/>
      </w:rPr>
      <w:t>mow</w:t>
    </w:r>
    <w:r>
      <w:rPr>
        <w:rFonts w:ascii="Calibri" w:hAnsi="Calibri"/>
        <w:sz w:val="16"/>
        <w:szCs w:val="16"/>
      </w:rPr>
      <w:t>y</w:t>
    </w:r>
    <w:r w:rsidRPr="00BD3205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D</w:t>
    </w:r>
    <w:r w:rsidRPr="00BD3205">
      <w:rPr>
        <w:rFonts w:ascii="Calibri" w:hAnsi="Calibri"/>
        <w:sz w:val="16"/>
        <w:szCs w:val="16"/>
      </w:rPr>
      <w:t>ystrybuc</w:t>
    </w:r>
    <w:r>
      <w:rPr>
        <w:rFonts w:ascii="Calibri" w:hAnsi="Calibri"/>
        <w:sz w:val="16"/>
        <w:szCs w:val="16"/>
      </w:rPr>
      <w:t>ji</w:t>
    </w:r>
    <w:r w:rsidRPr="00BD3205">
      <w:rPr>
        <w:rFonts w:ascii="Calibri" w:hAnsi="Calibri"/>
        <w:sz w:val="16"/>
        <w:szCs w:val="16"/>
      </w:rPr>
      <w:t xml:space="preserve"> energii elektrycznej pomiędzy</w:t>
    </w:r>
  </w:p>
  <w:p w14:paraId="51F6A33D" w14:textId="77777777" w:rsidR="006122DF" w:rsidRPr="00F54CC8" w:rsidRDefault="006122DF" w:rsidP="00C55713">
    <w:pPr>
      <w:pBdr>
        <w:bottom w:val="single" w:sz="4" w:space="1" w:color="auto"/>
      </w:pBdr>
      <w:jc w:val="center"/>
      <w:rPr>
        <w:rFonts w:ascii="Calibri" w:hAnsi="Calibri"/>
        <w:i/>
        <w:sz w:val="16"/>
        <w:szCs w:val="16"/>
      </w:rPr>
    </w:pPr>
    <w:r w:rsidRPr="00621D9D">
      <w:rPr>
        <w:rFonts w:ascii="Calibri" w:hAnsi="Calibri"/>
        <w:sz w:val="16"/>
        <w:szCs w:val="16"/>
      </w:rPr>
      <w:t xml:space="preserve">POLENERGIA Dystrybucja </w:t>
    </w:r>
    <w:r>
      <w:rPr>
        <w:rFonts w:ascii="Calibri" w:hAnsi="Calibri"/>
        <w:sz w:val="16"/>
        <w:szCs w:val="16"/>
      </w:rPr>
      <w:t>s</w:t>
    </w:r>
    <w:r w:rsidRPr="00621D9D">
      <w:rPr>
        <w:rFonts w:ascii="Calibri" w:hAnsi="Calibri"/>
        <w:sz w:val="16"/>
        <w:szCs w:val="16"/>
      </w:rPr>
      <w:t>p. z o.o.</w:t>
    </w:r>
    <w:r>
      <w:rPr>
        <w:rFonts w:ascii="Calibri" w:hAnsi="Calibri"/>
        <w:sz w:val="16"/>
        <w:szCs w:val="16"/>
      </w:rPr>
      <w:t>,</w:t>
    </w:r>
    <w:r w:rsidRPr="00BD3205">
      <w:rPr>
        <w:rFonts w:ascii="Calibri" w:hAnsi="Calibri"/>
        <w:sz w:val="16"/>
        <w:szCs w:val="16"/>
      </w:rPr>
      <w:t xml:space="preserve"> a </w:t>
    </w:r>
    <w:r>
      <w:rPr>
        <w:rFonts w:ascii="Calibri" w:hAnsi="Calibri"/>
        <w:bCs/>
        <w:sz w:val="16"/>
        <w:szCs w:val="16"/>
      </w:rPr>
      <w:t>Sprzedawcą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7FA243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C6F89D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17432"/>
    <w:multiLevelType w:val="hybridMultilevel"/>
    <w:tmpl w:val="01CC5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36AF9"/>
    <w:multiLevelType w:val="multilevel"/>
    <w:tmpl w:val="51EE82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55377CA"/>
    <w:multiLevelType w:val="hybridMultilevel"/>
    <w:tmpl w:val="79068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2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9F2DB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F3A"/>
    <w:multiLevelType w:val="multilevel"/>
    <w:tmpl w:val="7A2EB2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6" w15:restartNumberingAfterBreak="0">
    <w:nsid w:val="0BCF3C79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D64D46"/>
    <w:multiLevelType w:val="hybridMultilevel"/>
    <w:tmpl w:val="7EC844A6"/>
    <w:lvl w:ilvl="0" w:tplc="B9C44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738DC"/>
    <w:multiLevelType w:val="multilevel"/>
    <w:tmpl w:val="7E585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A25901"/>
    <w:multiLevelType w:val="multilevel"/>
    <w:tmpl w:val="F3B64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3E57B04"/>
    <w:multiLevelType w:val="hybridMultilevel"/>
    <w:tmpl w:val="D1D8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A7B2B"/>
    <w:multiLevelType w:val="hybridMultilevel"/>
    <w:tmpl w:val="DBD62CE2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F6FF5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AC951FB"/>
    <w:multiLevelType w:val="multilevel"/>
    <w:tmpl w:val="31222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CAC28DA"/>
    <w:multiLevelType w:val="hybridMultilevel"/>
    <w:tmpl w:val="F5266DDE"/>
    <w:lvl w:ilvl="0" w:tplc="28EAE1DC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DCC5161"/>
    <w:multiLevelType w:val="hybridMultilevel"/>
    <w:tmpl w:val="5B765B5E"/>
    <w:lvl w:ilvl="0" w:tplc="C82E13E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40E75"/>
    <w:multiLevelType w:val="multilevel"/>
    <w:tmpl w:val="648CD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7E959AE"/>
    <w:multiLevelType w:val="hybridMultilevel"/>
    <w:tmpl w:val="C3423ABE"/>
    <w:lvl w:ilvl="0" w:tplc="6C160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474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F1523F"/>
    <w:multiLevelType w:val="hybridMultilevel"/>
    <w:tmpl w:val="F21473B0"/>
    <w:lvl w:ilvl="0" w:tplc="1DF0074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2B3C456F"/>
    <w:multiLevelType w:val="hybridMultilevel"/>
    <w:tmpl w:val="214AA08E"/>
    <w:lvl w:ilvl="0" w:tplc="C77EC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FE0CDD"/>
    <w:multiLevelType w:val="hybridMultilevel"/>
    <w:tmpl w:val="69F43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8A5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CE620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A1E2B"/>
    <w:multiLevelType w:val="hybridMultilevel"/>
    <w:tmpl w:val="E66A2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2C0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6269D"/>
    <w:multiLevelType w:val="hybridMultilevel"/>
    <w:tmpl w:val="257EA572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B23E5"/>
    <w:multiLevelType w:val="hybridMultilevel"/>
    <w:tmpl w:val="D290878E"/>
    <w:lvl w:ilvl="0" w:tplc="E7D8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E03E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25" w15:restartNumberingAfterBreak="0">
    <w:nsid w:val="3BCE06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pStyle w:val="EY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27" w15:restartNumberingAfterBreak="0">
    <w:nsid w:val="3FF13B4B"/>
    <w:multiLevelType w:val="hybridMultilevel"/>
    <w:tmpl w:val="FAAC1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0004C6"/>
    <w:multiLevelType w:val="multilevel"/>
    <w:tmpl w:val="733892EC"/>
    <w:lvl w:ilvl="0">
      <w:start w:val="2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40750ECC"/>
    <w:multiLevelType w:val="hybridMultilevel"/>
    <w:tmpl w:val="79068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A2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9F2DB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B28C8"/>
    <w:multiLevelType w:val="singleLevel"/>
    <w:tmpl w:val="862E3774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color w:val="auto"/>
      </w:rPr>
    </w:lvl>
  </w:abstractNum>
  <w:abstractNum w:abstractNumId="31" w15:restartNumberingAfterBreak="0">
    <w:nsid w:val="41824849"/>
    <w:multiLevelType w:val="multilevel"/>
    <w:tmpl w:val="15E0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3345FB3"/>
    <w:multiLevelType w:val="hybridMultilevel"/>
    <w:tmpl w:val="5E66EB16"/>
    <w:lvl w:ilvl="0" w:tplc="AEEC2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3C7776C"/>
    <w:multiLevelType w:val="hybridMultilevel"/>
    <w:tmpl w:val="D1D8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A3112"/>
    <w:multiLevelType w:val="multilevel"/>
    <w:tmpl w:val="CE8A0C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A8C127B"/>
    <w:multiLevelType w:val="hybridMultilevel"/>
    <w:tmpl w:val="9DF413B4"/>
    <w:lvl w:ilvl="0" w:tplc="071E85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13E6DFC"/>
    <w:multiLevelType w:val="hybridMultilevel"/>
    <w:tmpl w:val="746A6AFC"/>
    <w:lvl w:ilvl="0" w:tplc="C660E1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02C4A"/>
    <w:multiLevelType w:val="hybridMultilevel"/>
    <w:tmpl w:val="1CE6074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9C92FB4"/>
    <w:multiLevelType w:val="hybridMultilevel"/>
    <w:tmpl w:val="004E2EF2"/>
    <w:lvl w:ilvl="0" w:tplc="AEE296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C0E2638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B6F69CA"/>
    <w:multiLevelType w:val="multilevel"/>
    <w:tmpl w:val="0B8661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41" w15:restartNumberingAfterBreak="0">
    <w:nsid w:val="5C85304E"/>
    <w:multiLevelType w:val="hybridMultilevel"/>
    <w:tmpl w:val="4F08730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DEE4B5A"/>
    <w:multiLevelType w:val="hybridMultilevel"/>
    <w:tmpl w:val="E10C385C"/>
    <w:lvl w:ilvl="0" w:tplc="6D1E83E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5EB927AD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44" w15:restartNumberingAfterBreak="0">
    <w:nsid w:val="613E41A2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67F26D84"/>
    <w:multiLevelType w:val="multilevel"/>
    <w:tmpl w:val="533A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6B1A1CC6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6B237014"/>
    <w:multiLevelType w:val="hybridMultilevel"/>
    <w:tmpl w:val="08C6D6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B7D7AE5"/>
    <w:multiLevelType w:val="hybridMultilevel"/>
    <w:tmpl w:val="D200F2F6"/>
    <w:lvl w:ilvl="0" w:tplc="57CA5A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C5257B0"/>
    <w:multiLevelType w:val="hybridMultilevel"/>
    <w:tmpl w:val="DE0CEE58"/>
    <w:lvl w:ilvl="0" w:tplc="6C160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474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D843F1B"/>
    <w:multiLevelType w:val="multilevel"/>
    <w:tmpl w:val="98AA1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7A6718D0"/>
    <w:multiLevelType w:val="hybridMultilevel"/>
    <w:tmpl w:val="541C4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C0D5F4A"/>
    <w:multiLevelType w:val="hybridMultilevel"/>
    <w:tmpl w:val="ADB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8CDA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DB267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1A1364"/>
    <w:multiLevelType w:val="hybridMultilevel"/>
    <w:tmpl w:val="5C3CED62"/>
    <w:lvl w:ilvl="0" w:tplc="1B00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A8E72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D627AE7"/>
    <w:multiLevelType w:val="hybridMultilevel"/>
    <w:tmpl w:val="E5FA60B4"/>
    <w:lvl w:ilvl="0" w:tplc="59A22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DE01AB"/>
    <w:multiLevelType w:val="hybridMultilevel"/>
    <w:tmpl w:val="194E4F0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46802088">
      <w:start w:val="1"/>
      <w:numFmt w:val="lowerLetter"/>
      <w:lvlText w:val="%3)"/>
      <w:lvlJc w:val="left"/>
      <w:pPr>
        <w:ind w:left="2972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7F4665F1"/>
    <w:multiLevelType w:val="multilevel"/>
    <w:tmpl w:val="8218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68669454">
    <w:abstractNumId w:val="43"/>
  </w:num>
  <w:num w:numId="2" w16cid:durableId="1622607021">
    <w:abstractNumId w:val="46"/>
  </w:num>
  <w:num w:numId="3" w16cid:durableId="922298821">
    <w:abstractNumId w:val="8"/>
  </w:num>
  <w:num w:numId="4" w16cid:durableId="294678783">
    <w:abstractNumId w:val="12"/>
  </w:num>
  <w:num w:numId="5" w16cid:durableId="807555148">
    <w:abstractNumId w:val="44"/>
  </w:num>
  <w:num w:numId="6" w16cid:durableId="2029331752">
    <w:abstractNumId w:val="25"/>
  </w:num>
  <w:num w:numId="7" w16cid:durableId="231818098">
    <w:abstractNumId w:val="30"/>
  </w:num>
  <w:num w:numId="8" w16cid:durableId="150341439">
    <w:abstractNumId w:val="5"/>
  </w:num>
  <w:num w:numId="9" w16cid:durableId="1373263279">
    <w:abstractNumId w:val="7"/>
  </w:num>
  <w:num w:numId="10" w16cid:durableId="939995465">
    <w:abstractNumId w:val="19"/>
  </w:num>
  <w:num w:numId="11" w16cid:durableId="301347777">
    <w:abstractNumId w:val="17"/>
  </w:num>
  <w:num w:numId="12" w16cid:durableId="499807410">
    <w:abstractNumId w:val="23"/>
  </w:num>
  <w:num w:numId="13" w16cid:durableId="2043624675">
    <w:abstractNumId w:val="45"/>
  </w:num>
  <w:num w:numId="14" w16cid:durableId="1930700959">
    <w:abstractNumId w:val="1"/>
  </w:num>
  <w:num w:numId="15" w16cid:durableId="1066685196">
    <w:abstractNumId w:val="39"/>
  </w:num>
  <w:num w:numId="16" w16cid:durableId="2106151523">
    <w:abstractNumId w:val="41"/>
  </w:num>
  <w:num w:numId="17" w16cid:durableId="459688757">
    <w:abstractNumId w:val="9"/>
  </w:num>
  <w:num w:numId="18" w16cid:durableId="610667714">
    <w:abstractNumId w:val="6"/>
  </w:num>
  <w:num w:numId="19" w16cid:durableId="686105972">
    <w:abstractNumId w:val="49"/>
  </w:num>
  <w:num w:numId="20" w16cid:durableId="1298796824">
    <w:abstractNumId w:val="0"/>
  </w:num>
  <w:num w:numId="21" w16cid:durableId="1372002274">
    <w:abstractNumId w:val="11"/>
  </w:num>
  <w:num w:numId="22" w16cid:durableId="1591544867">
    <w:abstractNumId w:val="22"/>
  </w:num>
  <w:num w:numId="23" w16cid:durableId="763913762">
    <w:abstractNumId w:val="26"/>
  </w:num>
  <w:num w:numId="24" w16cid:durableId="1856075353">
    <w:abstractNumId w:val="37"/>
  </w:num>
  <w:num w:numId="25" w16cid:durableId="1818911027">
    <w:abstractNumId w:val="32"/>
  </w:num>
  <w:num w:numId="26" w16cid:durableId="1683239125">
    <w:abstractNumId w:val="13"/>
  </w:num>
  <w:num w:numId="27" w16cid:durableId="261188752">
    <w:abstractNumId w:val="34"/>
  </w:num>
  <w:num w:numId="28" w16cid:durableId="561213403">
    <w:abstractNumId w:val="10"/>
  </w:num>
  <w:num w:numId="29" w16cid:durableId="404568337">
    <w:abstractNumId w:val="33"/>
  </w:num>
  <w:num w:numId="30" w16cid:durableId="1411005852">
    <w:abstractNumId w:val="20"/>
  </w:num>
  <w:num w:numId="31" w16cid:durableId="1625578233">
    <w:abstractNumId w:val="21"/>
  </w:num>
  <w:num w:numId="32" w16cid:durableId="1918787563">
    <w:abstractNumId w:val="53"/>
  </w:num>
  <w:num w:numId="33" w16cid:durableId="1095318990">
    <w:abstractNumId w:val="4"/>
  </w:num>
  <w:num w:numId="34" w16cid:durableId="1580167203">
    <w:abstractNumId w:val="54"/>
  </w:num>
  <w:num w:numId="35" w16cid:durableId="2118088789">
    <w:abstractNumId w:val="57"/>
  </w:num>
  <w:num w:numId="36" w16cid:durableId="1865705815">
    <w:abstractNumId w:val="35"/>
  </w:num>
  <w:num w:numId="37" w16cid:durableId="1936130810">
    <w:abstractNumId w:val="29"/>
  </w:num>
  <w:num w:numId="38" w16cid:durableId="1527524066">
    <w:abstractNumId w:val="31"/>
  </w:num>
  <w:num w:numId="39" w16cid:durableId="55512731">
    <w:abstractNumId w:val="3"/>
  </w:num>
  <w:num w:numId="40" w16cid:durableId="1767538490">
    <w:abstractNumId w:val="14"/>
  </w:num>
  <w:num w:numId="41" w16cid:durableId="989407612">
    <w:abstractNumId w:val="55"/>
  </w:num>
  <w:num w:numId="42" w16cid:durableId="1510825288">
    <w:abstractNumId w:val="48"/>
  </w:num>
  <w:num w:numId="43" w16cid:durableId="1062488180">
    <w:abstractNumId w:val="38"/>
  </w:num>
  <w:num w:numId="44" w16cid:durableId="1461148270">
    <w:abstractNumId w:val="50"/>
  </w:num>
  <w:num w:numId="45" w16cid:durableId="167523507">
    <w:abstractNumId w:val="56"/>
  </w:num>
  <w:num w:numId="46" w16cid:durableId="1741637495">
    <w:abstractNumId w:val="42"/>
  </w:num>
  <w:num w:numId="47" w16cid:durableId="6810065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86779194">
    <w:abstractNumId w:val="2"/>
  </w:num>
  <w:num w:numId="49" w16cid:durableId="1431854765">
    <w:abstractNumId w:val="28"/>
  </w:num>
  <w:num w:numId="50" w16cid:durableId="837618386">
    <w:abstractNumId w:val="36"/>
  </w:num>
  <w:num w:numId="51" w16cid:durableId="1811897398">
    <w:abstractNumId w:val="27"/>
  </w:num>
  <w:num w:numId="52" w16cid:durableId="954948169">
    <w:abstractNumId w:val="47"/>
  </w:num>
  <w:num w:numId="53" w16cid:durableId="1657955760">
    <w:abstractNumId w:val="16"/>
  </w:num>
  <w:num w:numId="54" w16cid:durableId="1566985141">
    <w:abstractNumId w:val="24"/>
  </w:num>
  <w:num w:numId="55" w16cid:durableId="1061320989">
    <w:abstractNumId w:val="18"/>
  </w:num>
  <w:num w:numId="56" w16cid:durableId="1717389560">
    <w:abstractNumId w:val="15"/>
  </w:num>
  <w:num w:numId="57" w16cid:durableId="1868909081">
    <w:abstractNumId w:val="52"/>
  </w:num>
  <w:num w:numId="58" w16cid:durableId="905335727">
    <w:abstractNumId w:val="40"/>
  </w:num>
  <w:num w:numId="59" w16cid:durableId="886455446">
    <w:abstractNumId w:val="5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90"/>
    <w:rsid w:val="00000497"/>
    <w:rsid w:val="00003924"/>
    <w:rsid w:val="00003A69"/>
    <w:rsid w:val="00004A43"/>
    <w:rsid w:val="00004B74"/>
    <w:rsid w:val="00004BCA"/>
    <w:rsid w:val="00004DA2"/>
    <w:rsid w:val="0000537A"/>
    <w:rsid w:val="000059D7"/>
    <w:rsid w:val="00005B9E"/>
    <w:rsid w:val="00005C1F"/>
    <w:rsid w:val="00005E8A"/>
    <w:rsid w:val="0000603D"/>
    <w:rsid w:val="0000635A"/>
    <w:rsid w:val="00006371"/>
    <w:rsid w:val="00006FEC"/>
    <w:rsid w:val="0000799F"/>
    <w:rsid w:val="00010033"/>
    <w:rsid w:val="00010265"/>
    <w:rsid w:val="000104C3"/>
    <w:rsid w:val="0001063A"/>
    <w:rsid w:val="00010B7A"/>
    <w:rsid w:val="000125BF"/>
    <w:rsid w:val="00012C0D"/>
    <w:rsid w:val="00012EDC"/>
    <w:rsid w:val="00012FDA"/>
    <w:rsid w:val="000131D8"/>
    <w:rsid w:val="00013863"/>
    <w:rsid w:val="00013FB1"/>
    <w:rsid w:val="0001466D"/>
    <w:rsid w:val="000150B9"/>
    <w:rsid w:val="00015431"/>
    <w:rsid w:val="00015FFE"/>
    <w:rsid w:val="00016F10"/>
    <w:rsid w:val="00016FC4"/>
    <w:rsid w:val="0001755E"/>
    <w:rsid w:val="00017FF9"/>
    <w:rsid w:val="000200C6"/>
    <w:rsid w:val="00020679"/>
    <w:rsid w:val="0002080C"/>
    <w:rsid w:val="00020DD6"/>
    <w:rsid w:val="000211A5"/>
    <w:rsid w:val="000221BB"/>
    <w:rsid w:val="00023D68"/>
    <w:rsid w:val="00024072"/>
    <w:rsid w:val="00024146"/>
    <w:rsid w:val="000241C3"/>
    <w:rsid w:val="00024F66"/>
    <w:rsid w:val="000253FB"/>
    <w:rsid w:val="00025BC6"/>
    <w:rsid w:val="00025C61"/>
    <w:rsid w:val="000268A0"/>
    <w:rsid w:val="00026CAB"/>
    <w:rsid w:val="00027145"/>
    <w:rsid w:val="00027FEF"/>
    <w:rsid w:val="00030422"/>
    <w:rsid w:val="00030573"/>
    <w:rsid w:val="00030B22"/>
    <w:rsid w:val="00031B69"/>
    <w:rsid w:val="00032700"/>
    <w:rsid w:val="00032C4E"/>
    <w:rsid w:val="00032E5E"/>
    <w:rsid w:val="000345FB"/>
    <w:rsid w:val="00034BE8"/>
    <w:rsid w:val="0003556F"/>
    <w:rsid w:val="00035BE9"/>
    <w:rsid w:val="00035E5E"/>
    <w:rsid w:val="00035F99"/>
    <w:rsid w:val="000361EC"/>
    <w:rsid w:val="00036222"/>
    <w:rsid w:val="000362E5"/>
    <w:rsid w:val="00036334"/>
    <w:rsid w:val="00036932"/>
    <w:rsid w:val="00036EE0"/>
    <w:rsid w:val="00040334"/>
    <w:rsid w:val="00040D4B"/>
    <w:rsid w:val="00041807"/>
    <w:rsid w:val="00042A30"/>
    <w:rsid w:val="00042AB5"/>
    <w:rsid w:val="00043737"/>
    <w:rsid w:val="000437A6"/>
    <w:rsid w:val="00043C87"/>
    <w:rsid w:val="00044101"/>
    <w:rsid w:val="0004463B"/>
    <w:rsid w:val="000448CD"/>
    <w:rsid w:val="00044C9B"/>
    <w:rsid w:val="00044D69"/>
    <w:rsid w:val="00044FD4"/>
    <w:rsid w:val="00045561"/>
    <w:rsid w:val="00046BD7"/>
    <w:rsid w:val="00046E71"/>
    <w:rsid w:val="000502B9"/>
    <w:rsid w:val="00050FD7"/>
    <w:rsid w:val="0005156D"/>
    <w:rsid w:val="00052C4F"/>
    <w:rsid w:val="00052E83"/>
    <w:rsid w:val="00053164"/>
    <w:rsid w:val="000533EE"/>
    <w:rsid w:val="0005358B"/>
    <w:rsid w:val="00053965"/>
    <w:rsid w:val="00053EC8"/>
    <w:rsid w:val="00054813"/>
    <w:rsid w:val="000549B6"/>
    <w:rsid w:val="0005507E"/>
    <w:rsid w:val="0005521C"/>
    <w:rsid w:val="000554A5"/>
    <w:rsid w:val="00055A1E"/>
    <w:rsid w:val="000569F9"/>
    <w:rsid w:val="00056A2B"/>
    <w:rsid w:val="000572F1"/>
    <w:rsid w:val="000575F3"/>
    <w:rsid w:val="00057750"/>
    <w:rsid w:val="00060890"/>
    <w:rsid w:val="00061732"/>
    <w:rsid w:val="00061B87"/>
    <w:rsid w:val="00062161"/>
    <w:rsid w:val="00062BD0"/>
    <w:rsid w:val="00062D7D"/>
    <w:rsid w:val="0006394C"/>
    <w:rsid w:val="00063DCC"/>
    <w:rsid w:val="00064752"/>
    <w:rsid w:val="00064A54"/>
    <w:rsid w:val="00064E0B"/>
    <w:rsid w:val="00064EF0"/>
    <w:rsid w:val="00065D2F"/>
    <w:rsid w:val="00066531"/>
    <w:rsid w:val="00066F98"/>
    <w:rsid w:val="00067031"/>
    <w:rsid w:val="00067AC6"/>
    <w:rsid w:val="00067EC8"/>
    <w:rsid w:val="000704F9"/>
    <w:rsid w:val="000705E0"/>
    <w:rsid w:val="00070F5E"/>
    <w:rsid w:val="00071174"/>
    <w:rsid w:val="00071238"/>
    <w:rsid w:val="000716D8"/>
    <w:rsid w:val="00071A63"/>
    <w:rsid w:val="00071EDA"/>
    <w:rsid w:val="00072096"/>
    <w:rsid w:val="000721AA"/>
    <w:rsid w:val="000730CB"/>
    <w:rsid w:val="0007323E"/>
    <w:rsid w:val="00073283"/>
    <w:rsid w:val="000732A4"/>
    <w:rsid w:val="0007338F"/>
    <w:rsid w:val="00073514"/>
    <w:rsid w:val="00073A7D"/>
    <w:rsid w:val="00073D61"/>
    <w:rsid w:val="000740D4"/>
    <w:rsid w:val="000741BA"/>
    <w:rsid w:val="00074251"/>
    <w:rsid w:val="000746DE"/>
    <w:rsid w:val="0007492E"/>
    <w:rsid w:val="00074EB8"/>
    <w:rsid w:val="000756B3"/>
    <w:rsid w:val="0007585A"/>
    <w:rsid w:val="00075C67"/>
    <w:rsid w:val="00075D1F"/>
    <w:rsid w:val="0007636D"/>
    <w:rsid w:val="00076527"/>
    <w:rsid w:val="00076AB7"/>
    <w:rsid w:val="00077180"/>
    <w:rsid w:val="000772B7"/>
    <w:rsid w:val="00077436"/>
    <w:rsid w:val="00077665"/>
    <w:rsid w:val="000818CE"/>
    <w:rsid w:val="00082262"/>
    <w:rsid w:val="00082621"/>
    <w:rsid w:val="00083239"/>
    <w:rsid w:val="00083AAB"/>
    <w:rsid w:val="00083BAC"/>
    <w:rsid w:val="00083D75"/>
    <w:rsid w:val="00084790"/>
    <w:rsid w:val="0008516B"/>
    <w:rsid w:val="000853CE"/>
    <w:rsid w:val="000854CF"/>
    <w:rsid w:val="0008584A"/>
    <w:rsid w:val="000860F4"/>
    <w:rsid w:val="00086227"/>
    <w:rsid w:val="000866FE"/>
    <w:rsid w:val="00087281"/>
    <w:rsid w:val="0008733F"/>
    <w:rsid w:val="0008793C"/>
    <w:rsid w:val="00090711"/>
    <w:rsid w:val="00090843"/>
    <w:rsid w:val="00090BB3"/>
    <w:rsid w:val="00090D15"/>
    <w:rsid w:val="00090ECF"/>
    <w:rsid w:val="000912CC"/>
    <w:rsid w:val="000919C2"/>
    <w:rsid w:val="00091DA0"/>
    <w:rsid w:val="00091E9F"/>
    <w:rsid w:val="00091FFE"/>
    <w:rsid w:val="0009207A"/>
    <w:rsid w:val="000920D3"/>
    <w:rsid w:val="0009270E"/>
    <w:rsid w:val="00093C27"/>
    <w:rsid w:val="0009405D"/>
    <w:rsid w:val="00095171"/>
    <w:rsid w:val="00095EA1"/>
    <w:rsid w:val="00095F5F"/>
    <w:rsid w:val="00096512"/>
    <w:rsid w:val="00097381"/>
    <w:rsid w:val="0009777A"/>
    <w:rsid w:val="00097B86"/>
    <w:rsid w:val="00097C07"/>
    <w:rsid w:val="00097D14"/>
    <w:rsid w:val="000A00AD"/>
    <w:rsid w:val="000A0298"/>
    <w:rsid w:val="000A03F1"/>
    <w:rsid w:val="000A065A"/>
    <w:rsid w:val="000A0676"/>
    <w:rsid w:val="000A0A72"/>
    <w:rsid w:val="000A0EAE"/>
    <w:rsid w:val="000A1995"/>
    <w:rsid w:val="000A1C50"/>
    <w:rsid w:val="000A1D5B"/>
    <w:rsid w:val="000A2B5F"/>
    <w:rsid w:val="000A30F3"/>
    <w:rsid w:val="000A33AE"/>
    <w:rsid w:val="000A341E"/>
    <w:rsid w:val="000A37B6"/>
    <w:rsid w:val="000A3A0A"/>
    <w:rsid w:val="000A3D06"/>
    <w:rsid w:val="000A3E02"/>
    <w:rsid w:val="000A3ECE"/>
    <w:rsid w:val="000A4113"/>
    <w:rsid w:val="000A47FF"/>
    <w:rsid w:val="000A4BFF"/>
    <w:rsid w:val="000A592E"/>
    <w:rsid w:val="000A5DD2"/>
    <w:rsid w:val="000A66CA"/>
    <w:rsid w:val="000A7727"/>
    <w:rsid w:val="000A77F1"/>
    <w:rsid w:val="000A79DF"/>
    <w:rsid w:val="000A7DC1"/>
    <w:rsid w:val="000A7FB4"/>
    <w:rsid w:val="000B11CC"/>
    <w:rsid w:val="000B15D0"/>
    <w:rsid w:val="000B1BB7"/>
    <w:rsid w:val="000B2408"/>
    <w:rsid w:val="000B283F"/>
    <w:rsid w:val="000B2B0A"/>
    <w:rsid w:val="000B2DFD"/>
    <w:rsid w:val="000B2F3C"/>
    <w:rsid w:val="000B35D2"/>
    <w:rsid w:val="000B3BBC"/>
    <w:rsid w:val="000B4D4F"/>
    <w:rsid w:val="000B5038"/>
    <w:rsid w:val="000B5121"/>
    <w:rsid w:val="000B577D"/>
    <w:rsid w:val="000B5C1B"/>
    <w:rsid w:val="000B5D15"/>
    <w:rsid w:val="000B60D9"/>
    <w:rsid w:val="000B61FA"/>
    <w:rsid w:val="000B641C"/>
    <w:rsid w:val="000B667C"/>
    <w:rsid w:val="000B6DE3"/>
    <w:rsid w:val="000B7033"/>
    <w:rsid w:val="000B7DED"/>
    <w:rsid w:val="000C0A2A"/>
    <w:rsid w:val="000C0B82"/>
    <w:rsid w:val="000C32B1"/>
    <w:rsid w:val="000C37FE"/>
    <w:rsid w:val="000C386B"/>
    <w:rsid w:val="000C399B"/>
    <w:rsid w:val="000C4148"/>
    <w:rsid w:val="000C43A0"/>
    <w:rsid w:val="000C57F6"/>
    <w:rsid w:val="000C5FAF"/>
    <w:rsid w:val="000C601F"/>
    <w:rsid w:val="000C6126"/>
    <w:rsid w:val="000C7A6E"/>
    <w:rsid w:val="000C7C30"/>
    <w:rsid w:val="000D0262"/>
    <w:rsid w:val="000D06D4"/>
    <w:rsid w:val="000D09E5"/>
    <w:rsid w:val="000D1555"/>
    <w:rsid w:val="000D2101"/>
    <w:rsid w:val="000D2801"/>
    <w:rsid w:val="000D2ADB"/>
    <w:rsid w:val="000D30E3"/>
    <w:rsid w:val="000D315B"/>
    <w:rsid w:val="000D451A"/>
    <w:rsid w:val="000D4F9C"/>
    <w:rsid w:val="000D6462"/>
    <w:rsid w:val="000D6DDE"/>
    <w:rsid w:val="000D75A5"/>
    <w:rsid w:val="000D7899"/>
    <w:rsid w:val="000D7DDC"/>
    <w:rsid w:val="000D7FC5"/>
    <w:rsid w:val="000E01CF"/>
    <w:rsid w:val="000E038D"/>
    <w:rsid w:val="000E061B"/>
    <w:rsid w:val="000E18A4"/>
    <w:rsid w:val="000E1909"/>
    <w:rsid w:val="000E199B"/>
    <w:rsid w:val="000E1D19"/>
    <w:rsid w:val="000E22E1"/>
    <w:rsid w:val="000E29AC"/>
    <w:rsid w:val="000E29B4"/>
    <w:rsid w:val="000E3239"/>
    <w:rsid w:val="000E35B2"/>
    <w:rsid w:val="000E375A"/>
    <w:rsid w:val="000E37F1"/>
    <w:rsid w:val="000E3C08"/>
    <w:rsid w:val="000E3C1C"/>
    <w:rsid w:val="000E4128"/>
    <w:rsid w:val="000E44BF"/>
    <w:rsid w:val="000E4604"/>
    <w:rsid w:val="000E4694"/>
    <w:rsid w:val="000E521E"/>
    <w:rsid w:val="000E549B"/>
    <w:rsid w:val="000E67F4"/>
    <w:rsid w:val="000E6B77"/>
    <w:rsid w:val="000E6CF0"/>
    <w:rsid w:val="000E776F"/>
    <w:rsid w:val="000E79DD"/>
    <w:rsid w:val="000E7B30"/>
    <w:rsid w:val="000F0023"/>
    <w:rsid w:val="000F0162"/>
    <w:rsid w:val="000F0310"/>
    <w:rsid w:val="000F0420"/>
    <w:rsid w:val="000F1A68"/>
    <w:rsid w:val="000F1E94"/>
    <w:rsid w:val="000F2293"/>
    <w:rsid w:val="000F248D"/>
    <w:rsid w:val="000F2758"/>
    <w:rsid w:val="000F291A"/>
    <w:rsid w:val="000F2A45"/>
    <w:rsid w:val="000F3078"/>
    <w:rsid w:val="000F3D98"/>
    <w:rsid w:val="000F3DD1"/>
    <w:rsid w:val="000F43FB"/>
    <w:rsid w:val="000F49F5"/>
    <w:rsid w:val="000F5883"/>
    <w:rsid w:val="000F58DA"/>
    <w:rsid w:val="000F5C3E"/>
    <w:rsid w:val="000F65EF"/>
    <w:rsid w:val="000F6BD7"/>
    <w:rsid w:val="000F7013"/>
    <w:rsid w:val="000F72D8"/>
    <w:rsid w:val="000F763B"/>
    <w:rsid w:val="00100C3F"/>
    <w:rsid w:val="00100C50"/>
    <w:rsid w:val="00100E69"/>
    <w:rsid w:val="00101520"/>
    <w:rsid w:val="001022A0"/>
    <w:rsid w:val="001025C8"/>
    <w:rsid w:val="0010378A"/>
    <w:rsid w:val="001047C0"/>
    <w:rsid w:val="00104892"/>
    <w:rsid w:val="00104F48"/>
    <w:rsid w:val="00105500"/>
    <w:rsid w:val="00105A67"/>
    <w:rsid w:val="00105D16"/>
    <w:rsid w:val="00105FB6"/>
    <w:rsid w:val="00106F0A"/>
    <w:rsid w:val="00107085"/>
    <w:rsid w:val="00107C4B"/>
    <w:rsid w:val="00107C63"/>
    <w:rsid w:val="00110DEF"/>
    <w:rsid w:val="0011124C"/>
    <w:rsid w:val="001112B2"/>
    <w:rsid w:val="00111389"/>
    <w:rsid w:val="00111861"/>
    <w:rsid w:val="001135F0"/>
    <w:rsid w:val="001141A0"/>
    <w:rsid w:val="001141C3"/>
    <w:rsid w:val="00114272"/>
    <w:rsid w:val="0011433B"/>
    <w:rsid w:val="0011501D"/>
    <w:rsid w:val="00115134"/>
    <w:rsid w:val="001155BE"/>
    <w:rsid w:val="00115A5A"/>
    <w:rsid w:val="00115B83"/>
    <w:rsid w:val="00116074"/>
    <w:rsid w:val="00116F31"/>
    <w:rsid w:val="00117482"/>
    <w:rsid w:val="00117ACE"/>
    <w:rsid w:val="00117E96"/>
    <w:rsid w:val="00120530"/>
    <w:rsid w:val="00120C31"/>
    <w:rsid w:val="00120D36"/>
    <w:rsid w:val="0012104E"/>
    <w:rsid w:val="001218CC"/>
    <w:rsid w:val="00121B63"/>
    <w:rsid w:val="001222A7"/>
    <w:rsid w:val="00122DB4"/>
    <w:rsid w:val="00123374"/>
    <w:rsid w:val="0012382D"/>
    <w:rsid w:val="001238A7"/>
    <w:rsid w:val="00123908"/>
    <w:rsid w:val="00124058"/>
    <w:rsid w:val="001240D0"/>
    <w:rsid w:val="00124293"/>
    <w:rsid w:val="001255BA"/>
    <w:rsid w:val="00125680"/>
    <w:rsid w:val="00125C1C"/>
    <w:rsid w:val="00125E1F"/>
    <w:rsid w:val="001264C6"/>
    <w:rsid w:val="00126629"/>
    <w:rsid w:val="0012699A"/>
    <w:rsid w:val="00126AA0"/>
    <w:rsid w:val="00126F05"/>
    <w:rsid w:val="00127F0F"/>
    <w:rsid w:val="001320E4"/>
    <w:rsid w:val="001323D1"/>
    <w:rsid w:val="0013247C"/>
    <w:rsid w:val="00132858"/>
    <w:rsid w:val="00133133"/>
    <w:rsid w:val="00133ACE"/>
    <w:rsid w:val="001346FB"/>
    <w:rsid w:val="001349CE"/>
    <w:rsid w:val="00135427"/>
    <w:rsid w:val="001356D6"/>
    <w:rsid w:val="001359FE"/>
    <w:rsid w:val="00135AF9"/>
    <w:rsid w:val="00136292"/>
    <w:rsid w:val="00136D46"/>
    <w:rsid w:val="00136E73"/>
    <w:rsid w:val="00137118"/>
    <w:rsid w:val="001372BC"/>
    <w:rsid w:val="0013790F"/>
    <w:rsid w:val="001405C4"/>
    <w:rsid w:val="001405FB"/>
    <w:rsid w:val="0014073D"/>
    <w:rsid w:val="001416BD"/>
    <w:rsid w:val="00141D03"/>
    <w:rsid w:val="00141E34"/>
    <w:rsid w:val="00142655"/>
    <w:rsid w:val="00142BE4"/>
    <w:rsid w:val="00142C44"/>
    <w:rsid w:val="00143870"/>
    <w:rsid w:val="00143E0E"/>
    <w:rsid w:val="001446DA"/>
    <w:rsid w:val="00145503"/>
    <w:rsid w:val="00145653"/>
    <w:rsid w:val="001458C1"/>
    <w:rsid w:val="00145930"/>
    <w:rsid w:val="00146704"/>
    <w:rsid w:val="00146AD8"/>
    <w:rsid w:val="00146D2B"/>
    <w:rsid w:val="00146FBC"/>
    <w:rsid w:val="001474A0"/>
    <w:rsid w:val="00147563"/>
    <w:rsid w:val="00147824"/>
    <w:rsid w:val="00147E3D"/>
    <w:rsid w:val="00150A2B"/>
    <w:rsid w:val="00150B1E"/>
    <w:rsid w:val="00150CDF"/>
    <w:rsid w:val="001517BD"/>
    <w:rsid w:val="00151E1D"/>
    <w:rsid w:val="00152247"/>
    <w:rsid w:val="00152526"/>
    <w:rsid w:val="00152FD8"/>
    <w:rsid w:val="0015371C"/>
    <w:rsid w:val="00153ADB"/>
    <w:rsid w:val="00154EB2"/>
    <w:rsid w:val="00155758"/>
    <w:rsid w:val="00155ACF"/>
    <w:rsid w:val="00155CA9"/>
    <w:rsid w:val="00156810"/>
    <w:rsid w:val="00156878"/>
    <w:rsid w:val="00160917"/>
    <w:rsid w:val="00160955"/>
    <w:rsid w:val="0016113A"/>
    <w:rsid w:val="00161567"/>
    <w:rsid w:val="00161631"/>
    <w:rsid w:val="00161BFF"/>
    <w:rsid w:val="00162415"/>
    <w:rsid w:val="00163513"/>
    <w:rsid w:val="00163FA6"/>
    <w:rsid w:val="001645CB"/>
    <w:rsid w:val="001647F6"/>
    <w:rsid w:val="00164B89"/>
    <w:rsid w:val="00164BC8"/>
    <w:rsid w:val="00164D82"/>
    <w:rsid w:val="001654FC"/>
    <w:rsid w:val="00165718"/>
    <w:rsid w:val="00165868"/>
    <w:rsid w:val="00165920"/>
    <w:rsid w:val="00165985"/>
    <w:rsid w:val="00165D1E"/>
    <w:rsid w:val="001660E7"/>
    <w:rsid w:val="001661C5"/>
    <w:rsid w:val="00166FDD"/>
    <w:rsid w:val="00167342"/>
    <w:rsid w:val="001701CF"/>
    <w:rsid w:val="00170B34"/>
    <w:rsid w:val="001710B3"/>
    <w:rsid w:val="001718FC"/>
    <w:rsid w:val="001720D4"/>
    <w:rsid w:val="0017251E"/>
    <w:rsid w:val="00172EC3"/>
    <w:rsid w:val="00173712"/>
    <w:rsid w:val="0017431F"/>
    <w:rsid w:val="001743FF"/>
    <w:rsid w:val="00174AE7"/>
    <w:rsid w:val="00174D29"/>
    <w:rsid w:val="00175434"/>
    <w:rsid w:val="00175597"/>
    <w:rsid w:val="00175A23"/>
    <w:rsid w:val="00175CAE"/>
    <w:rsid w:val="00175CE5"/>
    <w:rsid w:val="00175E7C"/>
    <w:rsid w:val="00176E9B"/>
    <w:rsid w:val="0017709C"/>
    <w:rsid w:val="001770A0"/>
    <w:rsid w:val="00177160"/>
    <w:rsid w:val="00177D28"/>
    <w:rsid w:val="001800A1"/>
    <w:rsid w:val="00180399"/>
    <w:rsid w:val="00180545"/>
    <w:rsid w:val="00180D46"/>
    <w:rsid w:val="00180E74"/>
    <w:rsid w:val="0018153F"/>
    <w:rsid w:val="00182500"/>
    <w:rsid w:val="0018273E"/>
    <w:rsid w:val="00182754"/>
    <w:rsid w:val="001827EA"/>
    <w:rsid w:val="00182E97"/>
    <w:rsid w:val="00182F0C"/>
    <w:rsid w:val="0018312C"/>
    <w:rsid w:val="0018344A"/>
    <w:rsid w:val="00184166"/>
    <w:rsid w:val="00184246"/>
    <w:rsid w:val="0018439F"/>
    <w:rsid w:val="001847CC"/>
    <w:rsid w:val="00184FBB"/>
    <w:rsid w:val="001853E9"/>
    <w:rsid w:val="00185639"/>
    <w:rsid w:val="00185974"/>
    <w:rsid w:val="00185B13"/>
    <w:rsid w:val="001866EC"/>
    <w:rsid w:val="0018680E"/>
    <w:rsid w:val="00187602"/>
    <w:rsid w:val="0019005D"/>
    <w:rsid w:val="00190ACB"/>
    <w:rsid w:val="00190C19"/>
    <w:rsid w:val="00190D9F"/>
    <w:rsid w:val="0019134D"/>
    <w:rsid w:val="0019164D"/>
    <w:rsid w:val="001922AC"/>
    <w:rsid w:val="00192EBB"/>
    <w:rsid w:val="00192ECD"/>
    <w:rsid w:val="0019322A"/>
    <w:rsid w:val="00193428"/>
    <w:rsid w:val="00193F15"/>
    <w:rsid w:val="0019444C"/>
    <w:rsid w:val="00194530"/>
    <w:rsid w:val="00194539"/>
    <w:rsid w:val="00195CD7"/>
    <w:rsid w:val="00196270"/>
    <w:rsid w:val="001962AD"/>
    <w:rsid w:val="0019646E"/>
    <w:rsid w:val="00196E96"/>
    <w:rsid w:val="0019706B"/>
    <w:rsid w:val="001A002E"/>
    <w:rsid w:val="001A038E"/>
    <w:rsid w:val="001A0C12"/>
    <w:rsid w:val="001A1757"/>
    <w:rsid w:val="001A1C1B"/>
    <w:rsid w:val="001A1D50"/>
    <w:rsid w:val="001A202B"/>
    <w:rsid w:val="001A21C7"/>
    <w:rsid w:val="001A22BC"/>
    <w:rsid w:val="001A2A32"/>
    <w:rsid w:val="001A2D96"/>
    <w:rsid w:val="001A353B"/>
    <w:rsid w:val="001A38F1"/>
    <w:rsid w:val="001A3912"/>
    <w:rsid w:val="001A3BCF"/>
    <w:rsid w:val="001A4315"/>
    <w:rsid w:val="001A4CED"/>
    <w:rsid w:val="001A5DED"/>
    <w:rsid w:val="001A67F7"/>
    <w:rsid w:val="001A6C60"/>
    <w:rsid w:val="001A7195"/>
    <w:rsid w:val="001A76AF"/>
    <w:rsid w:val="001A787D"/>
    <w:rsid w:val="001A7946"/>
    <w:rsid w:val="001A7BB1"/>
    <w:rsid w:val="001A7D81"/>
    <w:rsid w:val="001B0127"/>
    <w:rsid w:val="001B03F0"/>
    <w:rsid w:val="001B0553"/>
    <w:rsid w:val="001B05BF"/>
    <w:rsid w:val="001B0630"/>
    <w:rsid w:val="001B1E6E"/>
    <w:rsid w:val="001B1FFC"/>
    <w:rsid w:val="001B2345"/>
    <w:rsid w:val="001B38B5"/>
    <w:rsid w:val="001B3AC2"/>
    <w:rsid w:val="001B3D3A"/>
    <w:rsid w:val="001B3ED5"/>
    <w:rsid w:val="001B3FEF"/>
    <w:rsid w:val="001B457C"/>
    <w:rsid w:val="001B4EF0"/>
    <w:rsid w:val="001B52FB"/>
    <w:rsid w:val="001B56AB"/>
    <w:rsid w:val="001B63AF"/>
    <w:rsid w:val="001B64A1"/>
    <w:rsid w:val="001B6A2A"/>
    <w:rsid w:val="001B73DE"/>
    <w:rsid w:val="001B7591"/>
    <w:rsid w:val="001B7C87"/>
    <w:rsid w:val="001C1449"/>
    <w:rsid w:val="001C151D"/>
    <w:rsid w:val="001C16C3"/>
    <w:rsid w:val="001C19BB"/>
    <w:rsid w:val="001C1EB9"/>
    <w:rsid w:val="001C20CC"/>
    <w:rsid w:val="001C383B"/>
    <w:rsid w:val="001C3896"/>
    <w:rsid w:val="001C39E4"/>
    <w:rsid w:val="001C3A24"/>
    <w:rsid w:val="001C3E43"/>
    <w:rsid w:val="001C3E98"/>
    <w:rsid w:val="001C4D2C"/>
    <w:rsid w:val="001C4F34"/>
    <w:rsid w:val="001C595B"/>
    <w:rsid w:val="001C5E93"/>
    <w:rsid w:val="001C6563"/>
    <w:rsid w:val="001C7877"/>
    <w:rsid w:val="001C7C62"/>
    <w:rsid w:val="001C7EB2"/>
    <w:rsid w:val="001D0485"/>
    <w:rsid w:val="001D057F"/>
    <w:rsid w:val="001D0695"/>
    <w:rsid w:val="001D0F4B"/>
    <w:rsid w:val="001D1216"/>
    <w:rsid w:val="001D17DF"/>
    <w:rsid w:val="001D1893"/>
    <w:rsid w:val="001D2A1C"/>
    <w:rsid w:val="001D315E"/>
    <w:rsid w:val="001D3345"/>
    <w:rsid w:val="001D33D3"/>
    <w:rsid w:val="001D35FC"/>
    <w:rsid w:val="001D4119"/>
    <w:rsid w:val="001D41E8"/>
    <w:rsid w:val="001D4951"/>
    <w:rsid w:val="001D5498"/>
    <w:rsid w:val="001D55C9"/>
    <w:rsid w:val="001D564B"/>
    <w:rsid w:val="001D5B1E"/>
    <w:rsid w:val="001D62A1"/>
    <w:rsid w:val="001D62C0"/>
    <w:rsid w:val="001D68B8"/>
    <w:rsid w:val="001D7141"/>
    <w:rsid w:val="001D7286"/>
    <w:rsid w:val="001D7296"/>
    <w:rsid w:val="001D76DE"/>
    <w:rsid w:val="001D7F01"/>
    <w:rsid w:val="001E0598"/>
    <w:rsid w:val="001E08B5"/>
    <w:rsid w:val="001E0D56"/>
    <w:rsid w:val="001E263D"/>
    <w:rsid w:val="001E2675"/>
    <w:rsid w:val="001E2AAD"/>
    <w:rsid w:val="001E2FF5"/>
    <w:rsid w:val="001E4BE6"/>
    <w:rsid w:val="001E5FA1"/>
    <w:rsid w:val="001E6067"/>
    <w:rsid w:val="001E6151"/>
    <w:rsid w:val="001E647D"/>
    <w:rsid w:val="001E6B53"/>
    <w:rsid w:val="001E6E28"/>
    <w:rsid w:val="001E7183"/>
    <w:rsid w:val="001F07FD"/>
    <w:rsid w:val="001F087E"/>
    <w:rsid w:val="001F140B"/>
    <w:rsid w:val="001F2151"/>
    <w:rsid w:val="001F2A71"/>
    <w:rsid w:val="001F31E4"/>
    <w:rsid w:val="001F43E1"/>
    <w:rsid w:val="001F4628"/>
    <w:rsid w:val="001F47F5"/>
    <w:rsid w:val="001F4C1B"/>
    <w:rsid w:val="001F4EE7"/>
    <w:rsid w:val="001F6226"/>
    <w:rsid w:val="001F622F"/>
    <w:rsid w:val="001F6820"/>
    <w:rsid w:val="001F70FA"/>
    <w:rsid w:val="001F7382"/>
    <w:rsid w:val="0020062A"/>
    <w:rsid w:val="00200C89"/>
    <w:rsid w:val="00200E58"/>
    <w:rsid w:val="00200EAC"/>
    <w:rsid w:val="00202945"/>
    <w:rsid w:val="002031AB"/>
    <w:rsid w:val="00203623"/>
    <w:rsid w:val="0020397E"/>
    <w:rsid w:val="00203AEC"/>
    <w:rsid w:val="00204552"/>
    <w:rsid w:val="00204570"/>
    <w:rsid w:val="002049A2"/>
    <w:rsid w:val="00204B5C"/>
    <w:rsid w:val="00204FE3"/>
    <w:rsid w:val="002054B7"/>
    <w:rsid w:val="0020569C"/>
    <w:rsid w:val="00205773"/>
    <w:rsid w:val="00206347"/>
    <w:rsid w:val="00207225"/>
    <w:rsid w:val="00207AEF"/>
    <w:rsid w:val="002101F1"/>
    <w:rsid w:val="0021141D"/>
    <w:rsid w:val="00211553"/>
    <w:rsid w:val="00211602"/>
    <w:rsid w:val="00211B56"/>
    <w:rsid w:val="00211D40"/>
    <w:rsid w:val="002120D4"/>
    <w:rsid w:val="002127A6"/>
    <w:rsid w:val="00212E20"/>
    <w:rsid w:val="00213296"/>
    <w:rsid w:val="00213821"/>
    <w:rsid w:val="00213915"/>
    <w:rsid w:val="00213C11"/>
    <w:rsid w:val="00213E6B"/>
    <w:rsid w:val="002147A5"/>
    <w:rsid w:val="00214AE3"/>
    <w:rsid w:val="00214D4D"/>
    <w:rsid w:val="002154B9"/>
    <w:rsid w:val="002157D4"/>
    <w:rsid w:val="00216DD3"/>
    <w:rsid w:val="0021743C"/>
    <w:rsid w:val="00217D24"/>
    <w:rsid w:val="00220047"/>
    <w:rsid w:val="002207E0"/>
    <w:rsid w:val="00221528"/>
    <w:rsid w:val="0022165F"/>
    <w:rsid w:val="002216CA"/>
    <w:rsid w:val="002218DF"/>
    <w:rsid w:val="0022196B"/>
    <w:rsid w:val="002223FB"/>
    <w:rsid w:val="002231EA"/>
    <w:rsid w:val="00223522"/>
    <w:rsid w:val="00223A64"/>
    <w:rsid w:val="00223F17"/>
    <w:rsid w:val="0022435F"/>
    <w:rsid w:val="00224496"/>
    <w:rsid w:val="0022570B"/>
    <w:rsid w:val="0022623E"/>
    <w:rsid w:val="0022640A"/>
    <w:rsid w:val="00226962"/>
    <w:rsid w:val="00226AAC"/>
    <w:rsid w:val="00226DCE"/>
    <w:rsid w:val="0022706F"/>
    <w:rsid w:val="00227966"/>
    <w:rsid w:val="00227AD2"/>
    <w:rsid w:val="00227B21"/>
    <w:rsid w:val="00227D98"/>
    <w:rsid w:val="00227E1A"/>
    <w:rsid w:val="0023063F"/>
    <w:rsid w:val="00230B6F"/>
    <w:rsid w:val="00230C55"/>
    <w:rsid w:val="00230F8E"/>
    <w:rsid w:val="002311E7"/>
    <w:rsid w:val="002314E2"/>
    <w:rsid w:val="002320F1"/>
    <w:rsid w:val="0023241F"/>
    <w:rsid w:val="00232779"/>
    <w:rsid w:val="0023285C"/>
    <w:rsid w:val="00232ACD"/>
    <w:rsid w:val="002346CB"/>
    <w:rsid w:val="002347DD"/>
    <w:rsid w:val="00234A45"/>
    <w:rsid w:val="00234D20"/>
    <w:rsid w:val="00234E03"/>
    <w:rsid w:val="00235064"/>
    <w:rsid w:val="00235170"/>
    <w:rsid w:val="00235B90"/>
    <w:rsid w:val="0023623C"/>
    <w:rsid w:val="00236AC9"/>
    <w:rsid w:val="002370DE"/>
    <w:rsid w:val="0023730D"/>
    <w:rsid w:val="00237776"/>
    <w:rsid w:val="00237C34"/>
    <w:rsid w:val="00237D98"/>
    <w:rsid w:val="00237E5D"/>
    <w:rsid w:val="00237F41"/>
    <w:rsid w:val="00240458"/>
    <w:rsid w:val="0024059B"/>
    <w:rsid w:val="002408CD"/>
    <w:rsid w:val="00240CA6"/>
    <w:rsid w:val="0024105A"/>
    <w:rsid w:val="002412C7"/>
    <w:rsid w:val="0024140E"/>
    <w:rsid w:val="00242849"/>
    <w:rsid w:val="0024342D"/>
    <w:rsid w:val="002437C0"/>
    <w:rsid w:val="00243820"/>
    <w:rsid w:val="0024382F"/>
    <w:rsid w:val="002441AD"/>
    <w:rsid w:val="002443CD"/>
    <w:rsid w:val="002446EB"/>
    <w:rsid w:val="00244F7D"/>
    <w:rsid w:val="00245480"/>
    <w:rsid w:val="00246098"/>
    <w:rsid w:val="0024645F"/>
    <w:rsid w:val="00246A47"/>
    <w:rsid w:val="002470B6"/>
    <w:rsid w:val="00247261"/>
    <w:rsid w:val="002474B1"/>
    <w:rsid w:val="00247920"/>
    <w:rsid w:val="002511C5"/>
    <w:rsid w:val="002511CA"/>
    <w:rsid w:val="0025126B"/>
    <w:rsid w:val="002517A1"/>
    <w:rsid w:val="00252780"/>
    <w:rsid w:val="002528E5"/>
    <w:rsid w:val="00252BD1"/>
    <w:rsid w:val="0025303E"/>
    <w:rsid w:val="0025350B"/>
    <w:rsid w:val="00253629"/>
    <w:rsid w:val="0025389B"/>
    <w:rsid w:val="00253A54"/>
    <w:rsid w:val="00253B1E"/>
    <w:rsid w:val="00253EBA"/>
    <w:rsid w:val="00254770"/>
    <w:rsid w:val="0025477C"/>
    <w:rsid w:val="00254F0A"/>
    <w:rsid w:val="00254FA8"/>
    <w:rsid w:val="002559C4"/>
    <w:rsid w:val="00255AB8"/>
    <w:rsid w:val="00255F70"/>
    <w:rsid w:val="0025604F"/>
    <w:rsid w:val="0025613F"/>
    <w:rsid w:val="00256259"/>
    <w:rsid w:val="002565ED"/>
    <w:rsid w:val="00256A70"/>
    <w:rsid w:val="002573ED"/>
    <w:rsid w:val="00257783"/>
    <w:rsid w:val="00260132"/>
    <w:rsid w:val="002607A2"/>
    <w:rsid w:val="0026083E"/>
    <w:rsid w:val="00260871"/>
    <w:rsid w:val="00260879"/>
    <w:rsid w:val="00260917"/>
    <w:rsid w:val="002610F6"/>
    <w:rsid w:val="002624B6"/>
    <w:rsid w:val="002626F6"/>
    <w:rsid w:val="002629CA"/>
    <w:rsid w:val="002629ED"/>
    <w:rsid w:val="00262AED"/>
    <w:rsid w:val="0026326D"/>
    <w:rsid w:val="00263661"/>
    <w:rsid w:val="0026366A"/>
    <w:rsid w:val="002643CB"/>
    <w:rsid w:val="002645A3"/>
    <w:rsid w:val="00264FB1"/>
    <w:rsid w:val="0026690F"/>
    <w:rsid w:val="00267D71"/>
    <w:rsid w:val="00267E64"/>
    <w:rsid w:val="0027080F"/>
    <w:rsid w:val="00270A98"/>
    <w:rsid w:val="0027129D"/>
    <w:rsid w:val="00271611"/>
    <w:rsid w:val="00272132"/>
    <w:rsid w:val="00272EBB"/>
    <w:rsid w:val="0027319B"/>
    <w:rsid w:val="00274A93"/>
    <w:rsid w:val="00274C8B"/>
    <w:rsid w:val="002750B8"/>
    <w:rsid w:val="002757E0"/>
    <w:rsid w:val="002758C2"/>
    <w:rsid w:val="002761EB"/>
    <w:rsid w:val="002766D4"/>
    <w:rsid w:val="00276812"/>
    <w:rsid w:val="00276BFC"/>
    <w:rsid w:val="00276D1C"/>
    <w:rsid w:val="00277098"/>
    <w:rsid w:val="00277C48"/>
    <w:rsid w:val="0028001E"/>
    <w:rsid w:val="0028058A"/>
    <w:rsid w:val="00280A99"/>
    <w:rsid w:val="00280D5E"/>
    <w:rsid w:val="00280E8B"/>
    <w:rsid w:val="00282592"/>
    <w:rsid w:val="00283030"/>
    <w:rsid w:val="00283346"/>
    <w:rsid w:val="0028357F"/>
    <w:rsid w:val="0028559B"/>
    <w:rsid w:val="00285910"/>
    <w:rsid w:val="00285A37"/>
    <w:rsid w:val="00285F31"/>
    <w:rsid w:val="00286AD6"/>
    <w:rsid w:val="002872D2"/>
    <w:rsid w:val="00287784"/>
    <w:rsid w:val="00287B97"/>
    <w:rsid w:val="00290903"/>
    <w:rsid w:val="002915A7"/>
    <w:rsid w:val="002925DD"/>
    <w:rsid w:val="00292688"/>
    <w:rsid w:val="002927E2"/>
    <w:rsid w:val="002928A9"/>
    <w:rsid w:val="00292954"/>
    <w:rsid w:val="00293551"/>
    <w:rsid w:val="00293AD6"/>
    <w:rsid w:val="00293CB8"/>
    <w:rsid w:val="0029432B"/>
    <w:rsid w:val="0029437E"/>
    <w:rsid w:val="0029452F"/>
    <w:rsid w:val="00294B91"/>
    <w:rsid w:val="00294F23"/>
    <w:rsid w:val="00295276"/>
    <w:rsid w:val="002952AB"/>
    <w:rsid w:val="002954FF"/>
    <w:rsid w:val="00295756"/>
    <w:rsid w:val="002957DC"/>
    <w:rsid w:val="00296586"/>
    <w:rsid w:val="00296618"/>
    <w:rsid w:val="00296CC7"/>
    <w:rsid w:val="00297A0C"/>
    <w:rsid w:val="00297AD2"/>
    <w:rsid w:val="00297EC0"/>
    <w:rsid w:val="002A0897"/>
    <w:rsid w:val="002A0B8E"/>
    <w:rsid w:val="002A117A"/>
    <w:rsid w:val="002A1C56"/>
    <w:rsid w:val="002A1E36"/>
    <w:rsid w:val="002A22F5"/>
    <w:rsid w:val="002A2871"/>
    <w:rsid w:val="002A2ABD"/>
    <w:rsid w:val="002A2B33"/>
    <w:rsid w:val="002A3BAB"/>
    <w:rsid w:val="002A3DDF"/>
    <w:rsid w:val="002A412B"/>
    <w:rsid w:val="002A42E6"/>
    <w:rsid w:val="002A4827"/>
    <w:rsid w:val="002A50C7"/>
    <w:rsid w:val="002A5C77"/>
    <w:rsid w:val="002A6450"/>
    <w:rsid w:val="002A6E5D"/>
    <w:rsid w:val="002A71D5"/>
    <w:rsid w:val="002A753C"/>
    <w:rsid w:val="002A758D"/>
    <w:rsid w:val="002A784D"/>
    <w:rsid w:val="002B0123"/>
    <w:rsid w:val="002B0555"/>
    <w:rsid w:val="002B081F"/>
    <w:rsid w:val="002B0952"/>
    <w:rsid w:val="002B1134"/>
    <w:rsid w:val="002B18C2"/>
    <w:rsid w:val="002B1B8A"/>
    <w:rsid w:val="002B24F1"/>
    <w:rsid w:val="002B3553"/>
    <w:rsid w:val="002B3EA4"/>
    <w:rsid w:val="002B47E9"/>
    <w:rsid w:val="002B4F67"/>
    <w:rsid w:val="002B51E9"/>
    <w:rsid w:val="002B5325"/>
    <w:rsid w:val="002B61F9"/>
    <w:rsid w:val="002B6765"/>
    <w:rsid w:val="002B6A9E"/>
    <w:rsid w:val="002B6B89"/>
    <w:rsid w:val="002B6BE1"/>
    <w:rsid w:val="002B73DC"/>
    <w:rsid w:val="002B75F3"/>
    <w:rsid w:val="002B7A7C"/>
    <w:rsid w:val="002C06C2"/>
    <w:rsid w:val="002C0B8C"/>
    <w:rsid w:val="002C114A"/>
    <w:rsid w:val="002C1AEC"/>
    <w:rsid w:val="002C1BF3"/>
    <w:rsid w:val="002C2428"/>
    <w:rsid w:val="002C27A3"/>
    <w:rsid w:val="002C2F86"/>
    <w:rsid w:val="002C2FBD"/>
    <w:rsid w:val="002C391E"/>
    <w:rsid w:val="002C48F8"/>
    <w:rsid w:val="002C4F4E"/>
    <w:rsid w:val="002C562D"/>
    <w:rsid w:val="002C56FE"/>
    <w:rsid w:val="002C6267"/>
    <w:rsid w:val="002C63C0"/>
    <w:rsid w:val="002C66C9"/>
    <w:rsid w:val="002C7041"/>
    <w:rsid w:val="002C7791"/>
    <w:rsid w:val="002D00FB"/>
    <w:rsid w:val="002D02B7"/>
    <w:rsid w:val="002D0DC9"/>
    <w:rsid w:val="002D146B"/>
    <w:rsid w:val="002D167F"/>
    <w:rsid w:val="002D18B8"/>
    <w:rsid w:val="002D1BB6"/>
    <w:rsid w:val="002D1DE0"/>
    <w:rsid w:val="002D1E62"/>
    <w:rsid w:val="002D1EDA"/>
    <w:rsid w:val="002D1F0E"/>
    <w:rsid w:val="002D3554"/>
    <w:rsid w:val="002D364A"/>
    <w:rsid w:val="002D38B6"/>
    <w:rsid w:val="002D3CF9"/>
    <w:rsid w:val="002D4730"/>
    <w:rsid w:val="002D5FD0"/>
    <w:rsid w:val="002D699E"/>
    <w:rsid w:val="002D789C"/>
    <w:rsid w:val="002D7A53"/>
    <w:rsid w:val="002E08FE"/>
    <w:rsid w:val="002E0BB0"/>
    <w:rsid w:val="002E1179"/>
    <w:rsid w:val="002E166E"/>
    <w:rsid w:val="002E17BE"/>
    <w:rsid w:val="002E186A"/>
    <w:rsid w:val="002E1AA3"/>
    <w:rsid w:val="002E2739"/>
    <w:rsid w:val="002E275A"/>
    <w:rsid w:val="002E312B"/>
    <w:rsid w:val="002E3DF0"/>
    <w:rsid w:val="002E426B"/>
    <w:rsid w:val="002E4769"/>
    <w:rsid w:val="002E4DDA"/>
    <w:rsid w:val="002E5908"/>
    <w:rsid w:val="002E6A80"/>
    <w:rsid w:val="002E6AAA"/>
    <w:rsid w:val="002E7233"/>
    <w:rsid w:val="002E7455"/>
    <w:rsid w:val="002F00AF"/>
    <w:rsid w:val="002F1AD8"/>
    <w:rsid w:val="002F1DF2"/>
    <w:rsid w:val="002F1EEB"/>
    <w:rsid w:val="002F1FC6"/>
    <w:rsid w:val="002F238C"/>
    <w:rsid w:val="002F2E7B"/>
    <w:rsid w:val="002F3145"/>
    <w:rsid w:val="002F3596"/>
    <w:rsid w:val="002F40E6"/>
    <w:rsid w:val="002F4159"/>
    <w:rsid w:val="002F4C2C"/>
    <w:rsid w:val="002F4EC3"/>
    <w:rsid w:val="002F50F9"/>
    <w:rsid w:val="002F532E"/>
    <w:rsid w:val="002F5A5D"/>
    <w:rsid w:val="002F6179"/>
    <w:rsid w:val="002F61A8"/>
    <w:rsid w:val="002F66CB"/>
    <w:rsid w:val="002F6AC7"/>
    <w:rsid w:val="002F7858"/>
    <w:rsid w:val="00300937"/>
    <w:rsid w:val="00302083"/>
    <w:rsid w:val="00302250"/>
    <w:rsid w:val="00302BF1"/>
    <w:rsid w:val="00302C04"/>
    <w:rsid w:val="0030304A"/>
    <w:rsid w:val="0030381C"/>
    <w:rsid w:val="00303D3A"/>
    <w:rsid w:val="0030448D"/>
    <w:rsid w:val="00304576"/>
    <w:rsid w:val="00305532"/>
    <w:rsid w:val="00305627"/>
    <w:rsid w:val="00305798"/>
    <w:rsid w:val="00305A12"/>
    <w:rsid w:val="00306462"/>
    <w:rsid w:val="0030745F"/>
    <w:rsid w:val="00307A57"/>
    <w:rsid w:val="00307E47"/>
    <w:rsid w:val="00310605"/>
    <w:rsid w:val="00310BA8"/>
    <w:rsid w:val="00310D73"/>
    <w:rsid w:val="003116DD"/>
    <w:rsid w:val="003117A3"/>
    <w:rsid w:val="00311C0F"/>
    <w:rsid w:val="00311C7F"/>
    <w:rsid w:val="00311D40"/>
    <w:rsid w:val="00311D59"/>
    <w:rsid w:val="003120D2"/>
    <w:rsid w:val="0031256A"/>
    <w:rsid w:val="0031293B"/>
    <w:rsid w:val="00312DC1"/>
    <w:rsid w:val="003141EF"/>
    <w:rsid w:val="003142A8"/>
    <w:rsid w:val="00315A82"/>
    <w:rsid w:val="00317664"/>
    <w:rsid w:val="00317C08"/>
    <w:rsid w:val="00320198"/>
    <w:rsid w:val="00320356"/>
    <w:rsid w:val="003203D3"/>
    <w:rsid w:val="0032054F"/>
    <w:rsid w:val="003209AC"/>
    <w:rsid w:val="00320B3E"/>
    <w:rsid w:val="00320BEC"/>
    <w:rsid w:val="00320D58"/>
    <w:rsid w:val="00321452"/>
    <w:rsid w:val="00321A4C"/>
    <w:rsid w:val="003223B8"/>
    <w:rsid w:val="003229ED"/>
    <w:rsid w:val="00322D8C"/>
    <w:rsid w:val="003233C1"/>
    <w:rsid w:val="00323B48"/>
    <w:rsid w:val="00323FC9"/>
    <w:rsid w:val="0032461B"/>
    <w:rsid w:val="003247C2"/>
    <w:rsid w:val="00324C99"/>
    <w:rsid w:val="00324D47"/>
    <w:rsid w:val="00325D13"/>
    <w:rsid w:val="00326746"/>
    <w:rsid w:val="00326B88"/>
    <w:rsid w:val="003272F2"/>
    <w:rsid w:val="003273AC"/>
    <w:rsid w:val="00327EED"/>
    <w:rsid w:val="003307A0"/>
    <w:rsid w:val="00330B51"/>
    <w:rsid w:val="00331098"/>
    <w:rsid w:val="0033114E"/>
    <w:rsid w:val="0033115E"/>
    <w:rsid w:val="00331AFE"/>
    <w:rsid w:val="0033215B"/>
    <w:rsid w:val="00332654"/>
    <w:rsid w:val="00332C74"/>
    <w:rsid w:val="00332F81"/>
    <w:rsid w:val="00333122"/>
    <w:rsid w:val="00333997"/>
    <w:rsid w:val="00333F43"/>
    <w:rsid w:val="00333F52"/>
    <w:rsid w:val="0033449E"/>
    <w:rsid w:val="003349C1"/>
    <w:rsid w:val="00335A38"/>
    <w:rsid w:val="00335D74"/>
    <w:rsid w:val="00335E76"/>
    <w:rsid w:val="00336026"/>
    <w:rsid w:val="00336155"/>
    <w:rsid w:val="00336387"/>
    <w:rsid w:val="00336DC4"/>
    <w:rsid w:val="00336F72"/>
    <w:rsid w:val="0033706C"/>
    <w:rsid w:val="00337817"/>
    <w:rsid w:val="00337CA0"/>
    <w:rsid w:val="00337D52"/>
    <w:rsid w:val="003403E2"/>
    <w:rsid w:val="0034072E"/>
    <w:rsid w:val="00340799"/>
    <w:rsid w:val="00340D04"/>
    <w:rsid w:val="003416A8"/>
    <w:rsid w:val="0034180D"/>
    <w:rsid w:val="003427C2"/>
    <w:rsid w:val="00342C8B"/>
    <w:rsid w:val="00343131"/>
    <w:rsid w:val="003433A4"/>
    <w:rsid w:val="00343895"/>
    <w:rsid w:val="00343904"/>
    <w:rsid w:val="003439A0"/>
    <w:rsid w:val="00343E13"/>
    <w:rsid w:val="00344AB3"/>
    <w:rsid w:val="00344DD4"/>
    <w:rsid w:val="00345465"/>
    <w:rsid w:val="003457D9"/>
    <w:rsid w:val="00345BA4"/>
    <w:rsid w:val="0034625E"/>
    <w:rsid w:val="003462C2"/>
    <w:rsid w:val="003464F5"/>
    <w:rsid w:val="003465D7"/>
    <w:rsid w:val="00346A2C"/>
    <w:rsid w:val="00346B75"/>
    <w:rsid w:val="00347064"/>
    <w:rsid w:val="003476C0"/>
    <w:rsid w:val="003500EE"/>
    <w:rsid w:val="003500F5"/>
    <w:rsid w:val="00350515"/>
    <w:rsid w:val="003508B0"/>
    <w:rsid w:val="00351D2F"/>
    <w:rsid w:val="00352333"/>
    <w:rsid w:val="0035267F"/>
    <w:rsid w:val="00352BD3"/>
    <w:rsid w:val="00352E16"/>
    <w:rsid w:val="00353372"/>
    <w:rsid w:val="0035364F"/>
    <w:rsid w:val="00353F3D"/>
    <w:rsid w:val="003546F0"/>
    <w:rsid w:val="00354746"/>
    <w:rsid w:val="00354BC8"/>
    <w:rsid w:val="00354E67"/>
    <w:rsid w:val="00355320"/>
    <w:rsid w:val="003562A6"/>
    <w:rsid w:val="00356450"/>
    <w:rsid w:val="003566E1"/>
    <w:rsid w:val="003576BE"/>
    <w:rsid w:val="003577F0"/>
    <w:rsid w:val="0035789F"/>
    <w:rsid w:val="003578F2"/>
    <w:rsid w:val="00357C8D"/>
    <w:rsid w:val="00357D64"/>
    <w:rsid w:val="0036030A"/>
    <w:rsid w:val="00360B24"/>
    <w:rsid w:val="00360FD2"/>
    <w:rsid w:val="00361229"/>
    <w:rsid w:val="00361244"/>
    <w:rsid w:val="003612A3"/>
    <w:rsid w:val="003617C7"/>
    <w:rsid w:val="00361832"/>
    <w:rsid w:val="0036186F"/>
    <w:rsid w:val="00361AE2"/>
    <w:rsid w:val="00361CC6"/>
    <w:rsid w:val="003621DC"/>
    <w:rsid w:val="003624D7"/>
    <w:rsid w:val="003627E6"/>
    <w:rsid w:val="00362B7D"/>
    <w:rsid w:val="0036323F"/>
    <w:rsid w:val="00363814"/>
    <w:rsid w:val="00363D02"/>
    <w:rsid w:val="00364510"/>
    <w:rsid w:val="0036513C"/>
    <w:rsid w:val="003655D1"/>
    <w:rsid w:val="003655FF"/>
    <w:rsid w:val="00365652"/>
    <w:rsid w:val="00365680"/>
    <w:rsid w:val="003657EB"/>
    <w:rsid w:val="00365A41"/>
    <w:rsid w:val="003663FD"/>
    <w:rsid w:val="003668A4"/>
    <w:rsid w:val="00366C2A"/>
    <w:rsid w:val="00367053"/>
    <w:rsid w:val="0036715B"/>
    <w:rsid w:val="003674E8"/>
    <w:rsid w:val="00367C5F"/>
    <w:rsid w:val="00367CE5"/>
    <w:rsid w:val="00370AC4"/>
    <w:rsid w:val="00370F4E"/>
    <w:rsid w:val="0037168C"/>
    <w:rsid w:val="003716B5"/>
    <w:rsid w:val="00371BC3"/>
    <w:rsid w:val="00371D0A"/>
    <w:rsid w:val="003720F4"/>
    <w:rsid w:val="003722BA"/>
    <w:rsid w:val="003736D6"/>
    <w:rsid w:val="00373ECE"/>
    <w:rsid w:val="00374559"/>
    <w:rsid w:val="003746EA"/>
    <w:rsid w:val="00374793"/>
    <w:rsid w:val="0037483D"/>
    <w:rsid w:val="00374A2B"/>
    <w:rsid w:val="00375850"/>
    <w:rsid w:val="00375AA2"/>
    <w:rsid w:val="00375B7D"/>
    <w:rsid w:val="0037621C"/>
    <w:rsid w:val="003764A7"/>
    <w:rsid w:val="00376A19"/>
    <w:rsid w:val="00376CE1"/>
    <w:rsid w:val="00376EDC"/>
    <w:rsid w:val="00377035"/>
    <w:rsid w:val="003772B9"/>
    <w:rsid w:val="003774ED"/>
    <w:rsid w:val="00377926"/>
    <w:rsid w:val="00377B08"/>
    <w:rsid w:val="003804A1"/>
    <w:rsid w:val="0038068A"/>
    <w:rsid w:val="00380BB1"/>
    <w:rsid w:val="00380E6C"/>
    <w:rsid w:val="00381704"/>
    <w:rsid w:val="00381BD3"/>
    <w:rsid w:val="00382887"/>
    <w:rsid w:val="00383152"/>
    <w:rsid w:val="0038440A"/>
    <w:rsid w:val="00384791"/>
    <w:rsid w:val="00384984"/>
    <w:rsid w:val="00384F39"/>
    <w:rsid w:val="00385512"/>
    <w:rsid w:val="00385808"/>
    <w:rsid w:val="00385C0E"/>
    <w:rsid w:val="00385F9F"/>
    <w:rsid w:val="00385FF7"/>
    <w:rsid w:val="003862EA"/>
    <w:rsid w:val="003863C8"/>
    <w:rsid w:val="00386FA3"/>
    <w:rsid w:val="00387144"/>
    <w:rsid w:val="0038795D"/>
    <w:rsid w:val="00387AA5"/>
    <w:rsid w:val="003901CF"/>
    <w:rsid w:val="003902BF"/>
    <w:rsid w:val="00390B05"/>
    <w:rsid w:val="00390FD4"/>
    <w:rsid w:val="003910A9"/>
    <w:rsid w:val="0039139F"/>
    <w:rsid w:val="00391461"/>
    <w:rsid w:val="00391638"/>
    <w:rsid w:val="00391C16"/>
    <w:rsid w:val="003922C2"/>
    <w:rsid w:val="00392496"/>
    <w:rsid w:val="00392724"/>
    <w:rsid w:val="00392C3C"/>
    <w:rsid w:val="00392C71"/>
    <w:rsid w:val="00393596"/>
    <w:rsid w:val="00393924"/>
    <w:rsid w:val="00393953"/>
    <w:rsid w:val="003942F8"/>
    <w:rsid w:val="00394F1D"/>
    <w:rsid w:val="00394FA6"/>
    <w:rsid w:val="00395198"/>
    <w:rsid w:val="00395DC6"/>
    <w:rsid w:val="003963FA"/>
    <w:rsid w:val="00396F3E"/>
    <w:rsid w:val="003978E6"/>
    <w:rsid w:val="0039795D"/>
    <w:rsid w:val="00397D70"/>
    <w:rsid w:val="003A0C6B"/>
    <w:rsid w:val="003A20D9"/>
    <w:rsid w:val="003A2246"/>
    <w:rsid w:val="003A2A00"/>
    <w:rsid w:val="003A3645"/>
    <w:rsid w:val="003A3711"/>
    <w:rsid w:val="003A37E0"/>
    <w:rsid w:val="003A380E"/>
    <w:rsid w:val="003A3A41"/>
    <w:rsid w:val="003A44A1"/>
    <w:rsid w:val="003A4EDE"/>
    <w:rsid w:val="003A5AD7"/>
    <w:rsid w:val="003A63A6"/>
    <w:rsid w:val="003A643B"/>
    <w:rsid w:val="003A65EB"/>
    <w:rsid w:val="003A66A9"/>
    <w:rsid w:val="003A69FA"/>
    <w:rsid w:val="003A7146"/>
    <w:rsid w:val="003A715F"/>
    <w:rsid w:val="003A7366"/>
    <w:rsid w:val="003A7F6D"/>
    <w:rsid w:val="003B05F6"/>
    <w:rsid w:val="003B1016"/>
    <w:rsid w:val="003B1089"/>
    <w:rsid w:val="003B1949"/>
    <w:rsid w:val="003B2607"/>
    <w:rsid w:val="003B31D6"/>
    <w:rsid w:val="003B3285"/>
    <w:rsid w:val="003B3A2F"/>
    <w:rsid w:val="003B4800"/>
    <w:rsid w:val="003B5726"/>
    <w:rsid w:val="003B5D06"/>
    <w:rsid w:val="003B5F8A"/>
    <w:rsid w:val="003B6462"/>
    <w:rsid w:val="003B67D6"/>
    <w:rsid w:val="003B6AC0"/>
    <w:rsid w:val="003B6C7A"/>
    <w:rsid w:val="003B7B72"/>
    <w:rsid w:val="003B7E8C"/>
    <w:rsid w:val="003C0407"/>
    <w:rsid w:val="003C0889"/>
    <w:rsid w:val="003C0AD0"/>
    <w:rsid w:val="003C0DC3"/>
    <w:rsid w:val="003C10FF"/>
    <w:rsid w:val="003C1192"/>
    <w:rsid w:val="003C1823"/>
    <w:rsid w:val="003C253E"/>
    <w:rsid w:val="003C25B3"/>
    <w:rsid w:val="003C2618"/>
    <w:rsid w:val="003C263A"/>
    <w:rsid w:val="003C26CF"/>
    <w:rsid w:val="003C2CE8"/>
    <w:rsid w:val="003C2E57"/>
    <w:rsid w:val="003C30A0"/>
    <w:rsid w:val="003C3142"/>
    <w:rsid w:val="003C344A"/>
    <w:rsid w:val="003C358F"/>
    <w:rsid w:val="003C3901"/>
    <w:rsid w:val="003C3A55"/>
    <w:rsid w:val="003C5549"/>
    <w:rsid w:val="003C67CB"/>
    <w:rsid w:val="003C7619"/>
    <w:rsid w:val="003C7875"/>
    <w:rsid w:val="003C7CB1"/>
    <w:rsid w:val="003C7F4D"/>
    <w:rsid w:val="003D0341"/>
    <w:rsid w:val="003D0618"/>
    <w:rsid w:val="003D1213"/>
    <w:rsid w:val="003D1256"/>
    <w:rsid w:val="003D1601"/>
    <w:rsid w:val="003D1A88"/>
    <w:rsid w:val="003D287E"/>
    <w:rsid w:val="003D2C2A"/>
    <w:rsid w:val="003D2F82"/>
    <w:rsid w:val="003D386F"/>
    <w:rsid w:val="003D432D"/>
    <w:rsid w:val="003D45A4"/>
    <w:rsid w:val="003D4640"/>
    <w:rsid w:val="003D4C28"/>
    <w:rsid w:val="003D5B71"/>
    <w:rsid w:val="003D5B7D"/>
    <w:rsid w:val="003D5CBF"/>
    <w:rsid w:val="003D6410"/>
    <w:rsid w:val="003D6446"/>
    <w:rsid w:val="003D649E"/>
    <w:rsid w:val="003D6524"/>
    <w:rsid w:val="003D68DA"/>
    <w:rsid w:val="003D6963"/>
    <w:rsid w:val="003D6BA1"/>
    <w:rsid w:val="003D6DD1"/>
    <w:rsid w:val="003D70F4"/>
    <w:rsid w:val="003D72AC"/>
    <w:rsid w:val="003E06E2"/>
    <w:rsid w:val="003E0869"/>
    <w:rsid w:val="003E0FF4"/>
    <w:rsid w:val="003E1167"/>
    <w:rsid w:val="003E183E"/>
    <w:rsid w:val="003E1EC0"/>
    <w:rsid w:val="003E1FA1"/>
    <w:rsid w:val="003E230B"/>
    <w:rsid w:val="003E24FD"/>
    <w:rsid w:val="003E2673"/>
    <w:rsid w:val="003E370F"/>
    <w:rsid w:val="003E3B2B"/>
    <w:rsid w:val="003E45B6"/>
    <w:rsid w:val="003E501B"/>
    <w:rsid w:val="003E50DF"/>
    <w:rsid w:val="003E55A6"/>
    <w:rsid w:val="003E60ED"/>
    <w:rsid w:val="003E649F"/>
    <w:rsid w:val="003E6BF3"/>
    <w:rsid w:val="003E6C78"/>
    <w:rsid w:val="003E726F"/>
    <w:rsid w:val="003E7278"/>
    <w:rsid w:val="003E72AF"/>
    <w:rsid w:val="003F01AE"/>
    <w:rsid w:val="003F0490"/>
    <w:rsid w:val="003F0F1C"/>
    <w:rsid w:val="003F14C5"/>
    <w:rsid w:val="003F155B"/>
    <w:rsid w:val="003F169F"/>
    <w:rsid w:val="003F1AF6"/>
    <w:rsid w:val="003F1D86"/>
    <w:rsid w:val="003F2690"/>
    <w:rsid w:val="003F2B27"/>
    <w:rsid w:val="003F2B39"/>
    <w:rsid w:val="003F328D"/>
    <w:rsid w:val="003F33D8"/>
    <w:rsid w:val="003F36D9"/>
    <w:rsid w:val="003F3767"/>
    <w:rsid w:val="003F3AC7"/>
    <w:rsid w:val="003F3BE0"/>
    <w:rsid w:val="003F3F2C"/>
    <w:rsid w:val="003F4E96"/>
    <w:rsid w:val="003F564E"/>
    <w:rsid w:val="003F57D3"/>
    <w:rsid w:val="003F5B98"/>
    <w:rsid w:val="003F648B"/>
    <w:rsid w:val="003F6A17"/>
    <w:rsid w:val="003F6A7D"/>
    <w:rsid w:val="003F6F28"/>
    <w:rsid w:val="003F7043"/>
    <w:rsid w:val="003F7443"/>
    <w:rsid w:val="003F7BB4"/>
    <w:rsid w:val="003F7DA5"/>
    <w:rsid w:val="0040004E"/>
    <w:rsid w:val="004000E8"/>
    <w:rsid w:val="0040019D"/>
    <w:rsid w:val="00400A16"/>
    <w:rsid w:val="00400B7E"/>
    <w:rsid w:val="00400E3D"/>
    <w:rsid w:val="00401539"/>
    <w:rsid w:val="00401916"/>
    <w:rsid w:val="00401ED1"/>
    <w:rsid w:val="00402179"/>
    <w:rsid w:val="00402997"/>
    <w:rsid w:val="00402A81"/>
    <w:rsid w:val="00402A8E"/>
    <w:rsid w:val="00403716"/>
    <w:rsid w:val="00403B26"/>
    <w:rsid w:val="00403EF5"/>
    <w:rsid w:val="00404AB6"/>
    <w:rsid w:val="00406A62"/>
    <w:rsid w:val="00406C82"/>
    <w:rsid w:val="00407B63"/>
    <w:rsid w:val="00407D11"/>
    <w:rsid w:val="00410EAC"/>
    <w:rsid w:val="004119DD"/>
    <w:rsid w:val="00411CA0"/>
    <w:rsid w:val="00411FA5"/>
    <w:rsid w:val="00412617"/>
    <w:rsid w:val="00412644"/>
    <w:rsid w:val="00412711"/>
    <w:rsid w:val="0041282C"/>
    <w:rsid w:val="004130A1"/>
    <w:rsid w:val="00413333"/>
    <w:rsid w:val="00413A7F"/>
    <w:rsid w:val="00413C57"/>
    <w:rsid w:val="00413FEF"/>
    <w:rsid w:val="00414236"/>
    <w:rsid w:val="0041472F"/>
    <w:rsid w:val="00414B5D"/>
    <w:rsid w:val="00415FC0"/>
    <w:rsid w:val="004162CB"/>
    <w:rsid w:val="00416748"/>
    <w:rsid w:val="00416BF1"/>
    <w:rsid w:val="00417060"/>
    <w:rsid w:val="00417293"/>
    <w:rsid w:val="0041762C"/>
    <w:rsid w:val="00417CDE"/>
    <w:rsid w:val="004209E2"/>
    <w:rsid w:val="004215E7"/>
    <w:rsid w:val="00421745"/>
    <w:rsid w:val="00422472"/>
    <w:rsid w:val="0042250B"/>
    <w:rsid w:val="0042340A"/>
    <w:rsid w:val="00423BC8"/>
    <w:rsid w:val="0042424A"/>
    <w:rsid w:val="004245F9"/>
    <w:rsid w:val="0042495A"/>
    <w:rsid w:val="00424CAB"/>
    <w:rsid w:val="00425D4C"/>
    <w:rsid w:val="0042618F"/>
    <w:rsid w:val="004265E9"/>
    <w:rsid w:val="004267B5"/>
    <w:rsid w:val="00426B13"/>
    <w:rsid w:val="004279A6"/>
    <w:rsid w:val="00427CC9"/>
    <w:rsid w:val="00427EB7"/>
    <w:rsid w:val="00431057"/>
    <w:rsid w:val="00431386"/>
    <w:rsid w:val="00431741"/>
    <w:rsid w:val="00431812"/>
    <w:rsid w:val="00431850"/>
    <w:rsid w:val="00431CAA"/>
    <w:rsid w:val="00431DA3"/>
    <w:rsid w:val="00431F17"/>
    <w:rsid w:val="00432062"/>
    <w:rsid w:val="00432A15"/>
    <w:rsid w:val="00432A9F"/>
    <w:rsid w:val="00432B2B"/>
    <w:rsid w:val="00432B5D"/>
    <w:rsid w:val="0043344E"/>
    <w:rsid w:val="00434473"/>
    <w:rsid w:val="00434F11"/>
    <w:rsid w:val="004354CF"/>
    <w:rsid w:val="00435AC1"/>
    <w:rsid w:val="00435D78"/>
    <w:rsid w:val="00435DA7"/>
    <w:rsid w:val="00436616"/>
    <w:rsid w:val="00436965"/>
    <w:rsid w:val="004374C7"/>
    <w:rsid w:val="004409A8"/>
    <w:rsid w:val="00440B71"/>
    <w:rsid w:val="004417F8"/>
    <w:rsid w:val="00441C47"/>
    <w:rsid w:val="00442FB4"/>
    <w:rsid w:val="00443988"/>
    <w:rsid w:val="00443B40"/>
    <w:rsid w:val="00444448"/>
    <w:rsid w:val="00444631"/>
    <w:rsid w:val="00444745"/>
    <w:rsid w:val="00444A2B"/>
    <w:rsid w:val="00445657"/>
    <w:rsid w:val="00445A29"/>
    <w:rsid w:val="00445E67"/>
    <w:rsid w:val="00446243"/>
    <w:rsid w:val="00446644"/>
    <w:rsid w:val="00447016"/>
    <w:rsid w:val="00447241"/>
    <w:rsid w:val="004476B3"/>
    <w:rsid w:val="00447A2C"/>
    <w:rsid w:val="00447EA6"/>
    <w:rsid w:val="00447F21"/>
    <w:rsid w:val="00450D8C"/>
    <w:rsid w:val="004513D8"/>
    <w:rsid w:val="00451450"/>
    <w:rsid w:val="00451B2A"/>
    <w:rsid w:val="0045268E"/>
    <w:rsid w:val="00452A2D"/>
    <w:rsid w:val="00452A49"/>
    <w:rsid w:val="00452C21"/>
    <w:rsid w:val="00452EDC"/>
    <w:rsid w:val="00452F7B"/>
    <w:rsid w:val="004543AA"/>
    <w:rsid w:val="00454847"/>
    <w:rsid w:val="00454C57"/>
    <w:rsid w:val="00454DFD"/>
    <w:rsid w:val="00455D8D"/>
    <w:rsid w:val="0045689E"/>
    <w:rsid w:val="0045754A"/>
    <w:rsid w:val="004576ED"/>
    <w:rsid w:val="00457BBD"/>
    <w:rsid w:val="0046050F"/>
    <w:rsid w:val="00460F78"/>
    <w:rsid w:val="00461055"/>
    <w:rsid w:val="004610E9"/>
    <w:rsid w:val="00461327"/>
    <w:rsid w:val="00461F28"/>
    <w:rsid w:val="004621DC"/>
    <w:rsid w:val="00462553"/>
    <w:rsid w:val="00464BAF"/>
    <w:rsid w:val="0046550C"/>
    <w:rsid w:val="004655D7"/>
    <w:rsid w:val="0046697E"/>
    <w:rsid w:val="00466C02"/>
    <w:rsid w:val="00466FAF"/>
    <w:rsid w:val="004671C3"/>
    <w:rsid w:val="0046779F"/>
    <w:rsid w:val="00467B4B"/>
    <w:rsid w:val="004700FB"/>
    <w:rsid w:val="004711C4"/>
    <w:rsid w:val="00471B6D"/>
    <w:rsid w:val="00471D4D"/>
    <w:rsid w:val="004724C7"/>
    <w:rsid w:val="004729F8"/>
    <w:rsid w:val="00472DA8"/>
    <w:rsid w:val="004739D9"/>
    <w:rsid w:val="00473B8F"/>
    <w:rsid w:val="00474305"/>
    <w:rsid w:val="00474EAA"/>
    <w:rsid w:val="00475030"/>
    <w:rsid w:val="004757B0"/>
    <w:rsid w:val="004757D7"/>
    <w:rsid w:val="00475EF6"/>
    <w:rsid w:val="00476C40"/>
    <w:rsid w:val="00476EDB"/>
    <w:rsid w:val="004779F0"/>
    <w:rsid w:val="00477CA9"/>
    <w:rsid w:val="00477CAE"/>
    <w:rsid w:val="00477D3C"/>
    <w:rsid w:val="004806CF"/>
    <w:rsid w:val="00481019"/>
    <w:rsid w:val="00481697"/>
    <w:rsid w:val="00481FD4"/>
    <w:rsid w:val="00482CC4"/>
    <w:rsid w:val="00483023"/>
    <w:rsid w:val="00483897"/>
    <w:rsid w:val="00483950"/>
    <w:rsid w:val="004849C6"/>
    <w:rsid w:val="004850E6"/>
    <w:rsid w:val="004854D3"/>
    <w:rsid w:val="004858F0"/>
    <w:rsid w:val="00485FEB"/>
    <w:rsid w:val="0048621D"/>
    <w:rsid w:val="00486E6D"/>
    <w:rsid w:val="004872B7"/>
    <w:rsid w:val="0048761E"/>
    <w:rsid w:val="0048766A"/>
    <w:rsid w:val="00487A48"/>
    <w:rsid w:val="004900D1"/>
    <w:rsid w:val="00490284"/>
    <w:rsid w:val="00490A49"/>
    <w:rsid w:val="00490D8B"/>
    <w:rsid w:val="00491363"/>
    <w:rsid w:val="00491423"/>
    <w:rsid w:val="004919C0"/>
    <w:rsid w:val="00491D4C"/>
    <w:rsid w:val="00492537"/>
    <w:rsid w:val="00492F07"/>
    <w:rsid w:val="00493285"/>
    <w:rsid w:val="0049383D"/>
    <w:rsid w:val="00493870"/>
    <w:rsid w:val="00493E05"/>
    <w:rsid w:val="00494222"/>
    <w:rsid w:val="004942E5"/>
    <w:rsid w:val="00494BE7"/>
    <w:rsid w:val="00494E92"/>
    <w:rsid w:val="00495E22"/>
    <w:rsid w:val="00497466"/>
    <w:rsid w:val="0049761B"/>
    <w:rsid w:val="004A0994"/>
    <w:rsid w:val="004A0E40"/>
    <w:rsid w:val="004A1250"/>
    <w:rsid w:val="004A18C6"/>
    <w:rsid w:val="004A2014"/>
    <w:rsid w:val="004A31A2"/>
    <w:rsid w:val="004A37E8"/>
    <w:rsid w:val="004A4714"/>
    <w:rsid w:val="004A4AA6"/>
    <w:rsid w:val="004A4D67"/>
    <w:rsid w:val="004A5827"/>
    <w:rsid w:val="004A5D41"/>
    <w:rsid w:val="004A610C"/>
    <w:rsid w:val="004A628B"/>
    <w:rsid w:val="004A6319"/>
    <w:rsid w:val="004A6424"/>
    <w:rsid w:val="004A6721"/>
    <w:rsid w:val="004A6F0C"/>
    <w:rsid w:val="004A753C"/>
    <w:rsid w:val="004A785B"/>
    <w:rsid w:val="004B02B4"/>
    <w:rsid w:val="004B02D5"/>
    <w:rsid w:val="004B03FC"/>
    <w:rsid w:val="004B18C1"/>
    <w:rsid w:val="004B1F70"/>
    <w:rsid w:val="004B22B4"/>
    <w:rsid w:val="004B2CF5"/>
    <w:rsid w:val="004B3591"/>
    <w:rsid w:val="004B3593"/>
    <w:rsid w:val="004B3C77"/>
    <w:rsid w:val="004B3CA4"/>
    <w:rsid w:val="004B4A2D"/>
    <w:rsid w:val="004B4F08"/>
    <w:rsid w:val="004B521F"/>
    <w:rsid w:val="004B5465"/>
    <w:rsid w:val="004B5C38"/>
    <w:rsid w:val="004B5E60"/>
    <w:rsid w:val="004B743C"/>
    <w:rsid w:val="004B7B99"/>
    <w:rsid w:val="004B7C75"/>
    <w:rsid w:val="004B7CD4"/>
    <w:rsid w:val="004B7FCD"/>
    <w:rsid w:val="004C023B"/>
    <w:rsid w:val="004C0BB4"/>
    <w:rsid w:val="004C1445"/>
    <w:rsid w:val="004C1675"/>
    <w:rsid w:val="004C1E51"/>
    <w:rsid w:val="004C206B"/>
    <w:rsid w:val="004C2564"/>
    <w:rsid w:val="004C27A2"/>
    <w:rsid w:val="004C2B69"/>
    <w:rsid w:val="004C398D"/>
    <w:rsid w:val="004C3A26"/>
    <w:rsid w:val="004C438D"/>
    <w:rsid w:val="004C45E4"/>
    <w:rsid w:val="004C466B"/>
    <w:rsid w:val="004C51E1"/>
    <w:rsid w:val="004C520F"/>
    <w:rsid w:val="004C54DD"/>
    <w:rsid w:val="004C5BEF"/>
    <w:rsid w:val="004C5D4A"/>
    <w:rsid w:val="004C62CE"/>
    <w:rsid w:val="004C655A"/>
    <w:rsid w:val="004C6704"/>
    <w:rsid w:val="004C680A"/>
    <w:rsid w:val="004C6BD3"/>
    <w:rsid w:val="004C70F5"/>
    <w:rsid w:val="004D0026"/>
    <w:rsid w:val="004D026A"/>
    <w:rsid w:val="004D02E0"/>
    <w:rsid w:val="004D09BE"/>
    <w:rsid w:val="004D0BDB"/>
    <w:rsid w:val="004D0D04"/>
    <w:rsid w:val="004D1378"/>
    <w:rsid w:val="004D1D96"/>
    <w:rsid w:val="004D2AC8"/>
    <w:rsid w:val="004D3277"/>
    <w:rsid w:val="004D32E5"/>
    <w:rsid w:val="004D33B8"/>
    <w:rsid w:val="004D3773"/>
    <w:rsid w:val="004D3CB4"/>
    <w:rsid w:val="004D3FC5"/>
    <w:rsid w:val="004D3FDC"/>
    <w:rsid w:val="004D46EE"/>
    <w:rsid w:val="004D47F0"/>
    <w:rsid w:val="004D5439"/>
    <w:rsid w:val="004D5A37"/>
    <w:rsid w:val="004D5BC1"/>
    <w:rsid w:val="004D66F2"/>
    <w:rsid w:val="004D6E8B"/>
    <w:rsid w:val="004D7666"/>
    <w:rsid w:val="004E005A"/>
    <w:rsid w:val="004E041E"/>
    <w:rsid w:val="004E0AE7"/>
    <w:rsid w:val="004E0C4B"/>
    <w:rsid w:val="004E1788"/>
    <w:rsid w:val="004E18F7"/>
    <w:rsid w:val="004E1917"/>
    <w:rsid w:val="004E1994"/>
    <w:rsid w:val="004E3863"/>
    <w:rsid w:val="004E3BD1"/>
    <w:rsid w:val="004E41A7"/>
    <w:rsid w:val="004E480D"/>
    <w:rsid w:val="004E4946"/>
    <w:rsid w:val="004E4C15"/>
    <w:rsid w:val="004E596C"/>
    <w:rsid w:val="004E5DEF"/>
    <w:rsid w:val="004E627A"/>
    <w:rsid w:val="004E74D8"/>
    <w:rsid w:val="004E7860"/>
    <w:rsid w:val="004F05D3"/>
    <w:rsid w:val="004F06CA"/>
    <w:rsid w:val="004F11AC"/>
    <w:rsid w:val="004F13E7"/>
    <w:rsid w:val="004F15D4"/>
    <w:rsid w:val="004F1B6F"/>
    <w:rsid w:val="004F21F5"/>
    <w:rsid w:val="004F2B19"/>
    <w:rsid w:val="004F2CE6"/>
    <w:rsid w:val="004F2E1B"/>
    <w:rsid w:val="004F33E5"/>
    <w:rsid w:val="004F33FE"/>
    <w:rsid w:val="004F37C0"/>
    <w:rsid w:val="004F4069"/>
    <w:rsid w:val="004F4405"/>
    <w:rsid w:val="004F48F8"/>
    <w:rsid w:val="004F4CCE"/>
    <w:rsid w:val="004F530C"/>
    <w:rsid w:val="004F5351"/>
    <w:rsid w:val="004F5397"/>
    <w:rsid w:val="004F5D7F"/>
    <w:rsid w:val="004F63D4"/>
    <w:rsid w:val="004F647D"/>
    <w:rsid w:val="004F6689"/>
    <w:rsid w:val="004F6CEB"/>
    <w:rsid w:val="004F6F2C"/>
    <w:rsid w:val="004F6F99"/>
    <w:rsid w:val="004F7E8E"/>
    <w:rsid w:val="004F7F16"/>
    <w:rsid w:val="005004E7"/>
    <w:rsid w:val="00500867"/>
    <w:rsid w:val="00500BD0"/>
    <w:rsid w:val="00501187"/>
    <w:rsid w:val="00501877"/>
    <w:rsid w:val="00501DC1"/>
    <w:rsid w:val="00501DF9"/>
    <w:rsid w:val="005024D2"/>
    <w:rsid w:val="00502D3F"/>
    <w:rsid w:val="00503162"/>
    <w:rsid w:val="00503D8E"/>
    <w:rsid w:val="00503DA2"/>
    <w:rsid w:val="00503FA4"/>
    <w:rsid w:val="005045A8"/>
    <w:rsid w:val="005046DB"/>
    <w:rsid w:val="00504991"/>
    <w:rsid w:val="00504BCF"/>
    <w:rsid w:val="005051D3"/>
    <w:rsid w:val="005055C9"/>
    <w:rsid w:val="00505E8C"/>
    <w:rsid w:val="005064E8"/>
    <w:rsid w:val="005066BA"/>
    <w:rsid w:val="0050728E"/>
    <w:rsid w:val="00507D8D"/>
    <w:rsid w:val="0051045D"/>
    <w:rsid w:val="0051069F"/>
    <w:rsid w:val="00510D54"/>
    <w:rsid w:val="00511AE1"/>
    <w:rsid w:val="00512023"/>
    <w:rsid w:val="00512298"/>
    <w:rsid w:val="005129EB"/>
    <w:rsid w:val="00512E2E"/>
    <w:rsid w:val="005134F2"/>
    <w:rsid w:val="005135AA"/>
    <w:rsid w:val="00513EDD"/>
    <w:rsid w:val="005145A8"/>
    <w:rsid w:val="005147B5"/>
    <w:rsid w:val="005148D3"/>
    <w:rsid w:val="00514C98"/>
    <w:rsid w:val="00514E75"/>
    <w:rsid w:val="00514E91"/>
    <w:rsid w:val="00520188"/>
    <w:rsid w:val="005205F3"/>
    <w:rsid w:val="00520767"/>
    <w:rsid w:val="005209D9"/>
    <w:rsid w:val="005214E3"/>
    <w:rsid w:val="005216B8"/>
    <w:rsid w:val="00521747"/>
    <w:rsid w:val="00521B08"/>
    <w:rsid w:val="0052285A"/>
    <w:rsid w:val="005233DC"/>
    <w:rsid w:val="005237FE"/>
    <w:rsid w:val="005239DF"/>
    <w:rsid w:val="00524D55"/>
    <w:rsid w:val="005255C8"/>
    <w:rsid w:val="00525E9A"/>
    <w:rsid w:val="005267F4"/>
    <w:rsid w:val="0052686F"/>
    <w:rsid w:val="00526920"/>
    <w:rsid w:val="00526AEB"/>
    <w:rsid w:val="00526BFB"/>
    <w:rsid w:val="00527302"/>
    <w:rsid w:val="005279BF"/>
    <w:rsid w:val="005309E8"/>
    <w:rsid w:val="00530AF0"/>
    <w:rsid w:val="0053146D"/>
    <w:rsid w:val="0053201F"/>
    <w:rsid w:val="00532FCB"/>
    <w:rsid w:val="005334D6"/>
    <w:rsid w:val="005335D7"/>
    <w:rsid w:val="005336C3"/>
    <w:rsid w:val="00533B63"/>
    <w:rsid w:val="0053481A"/>
    <w:rsid w:val="00534B05"/>
    <w:rsid w:val="00535162"/>
    <w:rsid w:val="005351D7"/>
    <w:rsid w:val="0053547C"/>
    <w:rsid w:val="005354CD"/>
    <w:rsid w:val="00535B6A"/>
    <w:rsid w:val="00536916"/>
    <w:rsid w:val="0053694A"/>
    <w:rsid w:val="0053694C"/>
    <w:rsid w:val="00536F01"/>
    <w:rsid w:val="00536F02"/>
    <w:rsid w:val="005378DC"/>
    <w:rsid w:val="00540272"/>
    <w:rsid w:val="005404CA"/>
    <w:rsid w:val="00540A19"/>
    <w:rsid w:val="00540FF6"/>
    <w:rsid w:val="005412F6"/>
    <w:rsid w:val="0054189F"/>
    <w:rsid w:val="0054194F"/>
    <w:rsid w:val="00541D64"/>
    <w:rsid w:val="00542D5C"/>
    <w:rsid w:val="0054314B"/>
    <w:rsid w:val="0054327A"/>
    <w:rsid w:val="005448C6"/>
    <w:rsid w:val="00544BC0"/>
    <w:rsid w:val="00544D77"/>
    <w:rsid w:val="005458DD"/>
    <w:rsid w:val="00545939"/>
    <w:rsid w:val="005459CF"/>
    <w:rsid w:val="00546087"/>
    <w:rsid w:val="00546E7C"/>
    <w:rsid w:val="00547137"/>
    <w:rsid w:val="00547535"/>
    <w:rsid w:val="005477EB"/>
    <w:rsid w:val="005478DF"/>
    <w:rsid w:val="0054790F"/>
    <w:rsid w:val="0055037D"/>
    <w:rsid w:val="00550E84"/>
    <w:rsid w:val="00552640"/>
    <w:rsid w:val="00552B83"/>
    <w:rsid w:val="00552FE7"/>
    <w:rsid w:val="00553550"/>
    <w:rsid w:val="005536D5"/>
    <w:rsid w:val="00554303"/>
    <w:rsid w:val="0055440F"/>
    <w:rsid w:val="00554785"/>
    <w:rsid w:val="00554D25"/>
    <w:rsid w:val="00554F59"/>
    <w:rsid w:val="0055520D"/>
    <w:rsid w:val="0055631A"/>
    <w:rsid w:val="00556F8A"/>
    <w:rsid w:val="00557280"/>
    <w:rsid w:val="005573DF"/>
    <w:rsid w:val="00557B3E"/>
    <w:rsid w:val="00560D5D"/>
    <w:rsid w:val="005610B5"/>
    <w:rsid w:val="005613B7"/>
    <w:rsid w:val="0056156D"/>
    <w:rsid w:val="005627AF"/>
    <w:rsid w:val="005627E0"/>
    <w:rsid w:val="005627EE"/>
    <w:rsid w:val="005629D6"/>
    <w:rsid w:val="00562B5D"/>
    <w:rsid w:val="00562F20"/>
    <w:rsid w:val="005631E9"/>
    <w:rsid w:val="00563531"/>
    <w:rsid w:val="00563B0B"/>
    <w:rsid w:val="00563B84"/>
    <w:rsid w:val="0056455B"/>
    <w:rsid w:val="00564C66"/>
    <w:rsid w:val="0056525B"/>
    <w:rsid w:val="00565F00"/>
    <w:rsid w:val="005666ED"/>
    <w:rsid w:val="0056672B"/>
    <w:rsid w:val="00566ECC"/>
    <w:rsid w:val="00567097"/>
    <w:rsid w:val="00567420"/>
    <w:rsid w:val="005679EE"/>
    <w:rsid w:val="0057076F"/>
    <w:rsid w:val="00570EB5"/>
    <w:rsid w:val="0057115D"/>
    <w:rsid w:val="0057125F"/>
    <w:rsid w:val="005727B1"/>
    <w:rsid w:val="0057349A"/>
    <w:rsid w:val="00573500"/>
    <w:rsid w:val="00573668"/>
    <w:rsid w:val="00573EA7"/>
    <w:rsid w:val="00574916"/>
    <w:rsid w:val="00575DBD"/>
    <w:rsid w:val="00576010"/>
    <w:rsid w:val="005761FE"/>
    <w:rsid w:val="0057622A"/>
    <w:rsid w:val="00576441"/>
    <w:rsid w:val="005768A3"/>
    <w:rsid w:val="00576EC9"/>
    <w:rsid w:val="0057702D"/>
    <w:rsid w:val="0057730B"/>
    <w:rsid w:val="005773A6"/>
    <w:rsid w:val="00580CC6"/>
    <w:rsid w:val="0058120F"/>
    <w:rsid w:val="005817CE"/>
    <w:rsid w:val="00581978"/>
    <w:rsid w:val="00581B2A"/>
    <w:rsid w:val="00581C7E"/>
    <w:rsid w:val="00581D5F"/>
    <w:rsid w:val="0058332C"/>
    <w:rsid w:val="0058348D"/>
    <w:rsid w:val="00583AB2"/>
    <w:rsid w:val="00583B5C"/>
    <w:rsid w:val="005842C5"/>
    <w:rsid w:val="005845B0"/>
    <w:rsid w:val="00585330"/>
    <w:rsid w:val="00585407"/>
    <w:rsid w:val="005858C6"/>
    <w:rsid w:val="00585B9C"/>
    <w:rsid w:val="00585C14"/>
    <w:rsid w:val="00585CA6"/>
    <w:rsid w:val="005864B8"/>
    <w:rsid w:val="00586CCC"/>
    <w:rsid w:val="005900C3"/>
    <w:rsid w:val="00590194"/>
    <w:rsid w:val="005901CC"/>
    <w:rsid w:val="0059020B"/>
    <w:rsid w:val="0059063C"/>
    <w:rsid w:val="00590CB5"/>
    <w:rsid w:val="005915A0"/>
    <w:rsid w:val="00592420"/>
    <w:rsid w:val="00592760"/>
    <w:rsid w:val="00592F64"/>
    <w:rsid w:val="005936B3"/>
    <w:rsid w:val="00593BE3"/>
    <w:rsid w:val="0059480C"/>
    <w:rsid w:val="00594BC8"/>
    <w:rsid w:val="00595491"/>
    <w:rsid w:val="005979C9"/>
    <w:rsid w:val="005A0181"/>
    <w:rsid w:val="005A01BD"/>
    <w:rsid w:val="005A03CA"/>
    <w:rsid w:val="005A03D0"/>
    <w:rsid w:val="005A0DC6"/>
    <w:rsid w:val="005A0F37"/>
    <w:rsid w:val="005A15C2"/>
    <w:rsid w:val="005A15C9"/>
    <w:rsid w:val="005A18A8"/>
    <w:rsid w:val="005A1D4F"/>
    <w:rsid w:val="005A1E40"/>
    <w:rsid w:val="005A1F25"/>
    <w:rsid w:val="005A1F57"/>
    <w:rsid w:val="005A21E7"/>
    <w:rsid w:val="005A2F82"/>
    <w:rsid w:val="005A3278"/>
    <w:rsid w:val="005A3F3A"/>
    <w:rsid w:val="005A40C4"/>
    <w:rsid w:val="005A42A7"/>
    <w:rsid w:val="005A449B"/>
    <w:rsid w:val="005A50A4"/>
    <w:rsid w:val="005A522F"/>
    <w:rsid w:val="005A593F"/>
    <w:rsid w:val="005A5F91"/>
    <w:rsid w:val="005A6230"/>
    <w:rsid w:val="005A668B"/>
    <w:rsid w:val="005A6C9A"/>
    <w:rsid w:val="005A71CE"/>
    <w:rsid w:val="005A7383"/>
    <w:rsid w:val="005A73B1"/>
    <w:rsid w:val="005B04F0"/>
    <w:rsid w:val="005B05C4"/>
    <w:rsid w:val="005B0F5A"/>
    <w:rsid w:val="005B1670"/>
    <w:rsid w:val="005B186C"/>
    <w:rsid w:val="005B1993"/>
    <w:rsid w:val="005B2995"/>
    <w:rsid w:val="005B32F0"/>
    <w:rsid w:val="005B4434"/>
    <w:rsid w:val="005B46D2"/>
    <w:rsid w:val="005B46D9"/>
    <w:rsid w:val="005B48CF"/>
    <w:rsid w:val="005B5049"/>
    <w:rsid w:val="005B5161"/>
    <w:rsid w:val="005B5D01"/>
    <w:rsid w:val="005B6066"/>
    <w:rsid w:val="005B63E1"/>
    <w:rsid w:val="005B66E0"/>
    <w:rsid w:val="005B686A"/>
    <w:rsid w:val="005B6BB7"/>
    <w:rsid w:val="005B7280"/>
    <w:rsid w:val="005B7B31"/>
    <w:rsid w:val="005C07DA"/>
    <w:rsid w:val="005C11B6"/>
    <w:rsid w:val="005C11E8"/>
    <w:rsid w:val="005C27C1"/>
    <w:rsid w:val="005C2E4C"/>
    <w:rsid w:val="005C305D"/>
    <w:rsid w:val="005C3162"/>
    <w:rsid w:val="005C37A0"/>
    <w:rsid w:val="005C39A7"/>
    <w:rsid w:val="005C3A44"/>
    <w:rsid w:val="005C3BDB"/>
    <w:rsid w:val="005C3F69"/>
    <w:rsid w:val="005C43F6"/>
    <w:rsid w:val="005C478B"/>
    <w:rsid w:val="005C48E5"/>
    <w:rsid w:val="005C4DDE"/>
    <w:rsid w:val="005C5B4F"/>
    <w:rsid w:val="005C5D57"/>
    <w:rsid w:val="005C6F25"/>
    <w:rsid w:val="005C70FB"/>
    <w:rsid w:val="005C7396"/>
    <w:rsid w:val="005D02DE"/>
    <w:rsid w:val="005D0A74"/>
    <w:rsid w:val="005D0AC4"/>
    <w:rsid w:val="005D0E30"/>
    <w:rsid w:val="005D0F0F"/>
    <w:rsid w:val="005D14E3"/>
    <w:rsid w:val="005D154F"/>
    <w:rsid w:val="005D3C85"/>
    <w:rsid w:val="005D3D9C"/>
    <w:rsid w:val="005D486C"/>
    <w:rsid w:val="005D4B58"/>
    <w:rsid w:val="005D7849"/>
    <w:rsid w:val="005E04A3"/>
    <w:rsid w:val="005E0AE6"/>
    <w:rsid w:val="005E0AF8"/>
    <w:rsid w:val="005E17CA"/>
    <w:rsid w:val="005E1818"/>
    <w:rsid w:val="005E1D2E"/>
    <w:rsid w:val="005E233F"/>
    <w:rsid w:val="005E26B9"/>
    <w:rsid w:val="005E278B"/>
    <w:rsid w:val="005E2BE8"/>
    <w:rsid w:val="005E2D53"/>
    <w:rsid w:val="005E2D77"/>
    <w:rsid w:val="005E3345"/>
    <w:rsid w:val="005E3B4D"/>
    <w:rsid w:val="005E42D1"/>
    <w:rsid w:val="005E430E"/>
    <w:rsid w:val="005E4831"/>
    <w:rsid w:val="005E4898"/>
    <w:rsid w:val="005E4F9E"/>
    <w:rsid w:val="005E519A"/>
    <w:rsid w:val="005E58B1"/>
    <w:rsid w:val="005E5F92"/>
    <w:rsid w:val="005E6777"/>
    <w:rsid w:val="005E6B05"/>
    <w:rsid w:val="005E6D42"/>
    <w:rsid w:val="005F01CB"/>
    <w:rsid w:val="005F02CB"/>
    <w:rsid w:val="005F06E0"/>
    <w:rsid w:val="005F0FDF"/>
    <w:rsid w:val="005F12A1"/>
    <w:rsid w:val="005F1712"/>
    <w:rsid w:val="005F1946"/>
    <w:rsid w:val="005F1985"/>
    <w:rsid w:val="005F1FB7"/>
    <w:rsid w:val="005F2110"/>
    <w:rsid w:val="005F26CA"/>
    <w:rsid w:val="005F2C3C"/>
    <w:rsid w:val="005F3211"/>
    <w:rsid w:val="005F345B"/>
    <w:rsid w:val="005F3C61"/>
    <w:rsid w:val="005F4A95"/>
    <w:rsid w:val="005F5232"/>
    <w:rsid w:val="005F5953"/>
    <w:rsid w:val="005F59F3"/>
    <w:rsid w:val="005F5DA7"/>
    <w:rsid w:val="005F5FBF"/>
    <w:rsid w:val="005F6A1D"/>
    <w:rsid w:val="005F705A"/>
    <w:rsid w:val="005F796D"/>
    <w:rsid w:val="005F7E2D"/>
    <w:rsid w:val="00600210"/>
    <w:rsid w:val="00600624"/>
    <w:rsid w:val="0060074B"/>
    <w:rsid w:val="00600D9D"/>
    <w:rsid w:val="006016B0"/>
    <w:rsid w:val="00602175"/>
    <w:rsid w:val="006021FF"/>
    <w:rsid w:val="00602499"/>
    <w:rsid w:val="006031EE"/>
    <w:rsid w:val="006038B2"/>
    <w:rsid w:val="006043B4"/>
    <w:rsid w:val="00604C7E"/>
    <w:rsid w:val="006056B2"/>
    <w:rsid w:val="00606382"/>
    <w:rsid w:val="006066C0"/>
    <w:rsid w:val="00606D95"/>
    <w:rsid w:val="00606F8D"/>
    <w:rsid w:val="0060782E"/>
    <w:rsid w:val="00607E29"/>
    <w:rsid w:val="0061001B"/>
    <w:rsid w:val="0061011E"/>
    <w:rsid w:val="00610384"/>
    <w:rsid w:val="006103CD"/>
    <w:rsid w:val="00611215"/>
    <w:rsid w:val="006120F6"/>
    <w:rsid w:val="006122DF"/>
    <w:rsid w:val="00612E5B"/>
    <w:rsid w:val="00612EF4"/>
    <w:rsid w:val="00613059"/>
    <w:rsid w:val="00613632"/>
    <w:rsid w:val="006139EB"/>
    <w:rsid w:val="00614062"/>
    <w:rsid w:val="006145C6"/>
    <w:rsid w:val="006149DE"/>
    <w:rsid w:val="00614B29"/>
    <w:rsid w:val="006154CE"/>
    <w:rsid w:val="006154F2"/>
    <w:rsid w:val="006163D0"/>
    <w:rsid w:val="00616507"/>
    <w:rsid w:val="0061688D"/>
    <w:rsid w:val="00616CB4"/>
    <w:rsid w:val="00616E6C"/>
    <w:rsid w:val="0061714F"/>
    <w:rsid w:val="006172D1"/>
    <w:rsid w:val="00617449"/>
    <w:rsid w:val="0061756A"/>
    <w:rsid w:val="006204CC"/>
    <w:rsid w:val="00620AA3"/>
    <w:rsid w:val="00620C6A"/>
    <w:rsid w:val="00621195"/>
    <w:rsid w:val="00621329"/>
    <w:rsid w:val="006217BF"/>
    <w:rsid w:val="006218FB"/>
    <w:rsid w:val="00621AE5"/>
    <w:rsid w:val="00622151"/>
    <w:rsid w:val="00622C50"/>
    <w:rsid w:val="00624447"/>
    <w:rsid w:val="00624805"/>
    <w:rsid w:val="0062531D"/>
    <w:rsid w:val="006257D1"/>
    <w:rsid w:val="0062605C"/>
    <w:rsid w:val="006264C0"/>
    <w:rsid w:val="006276CD"/>
    <w:rsid w:val="006278CF"/>
    <w:rsid w:val="00627BE8"/>
    <w:rsid w:val="006302D9"/>
    <w:rsid w:val="0063093E"/>
    <w:rsid w:val="00630B43"/>
    <w:rsid w:val="00630C2E"/>
    <w:rsid w:val="00631079"/>
    <w:rsid w:val="00631B08"/>
    <w:rsid w:val="00631E3C"/>
    <w:rsid w:val="00631F44"/>
    <w:rsid w:val="00632F1B"/>
    <w:rsid w:val="00632F1E"/>
    <w:rsid w:val="00633008"/>
    <w:rsid w:val="0063322E"/>
    <w:rsid w:val="00636561"/>
    <w:rsid w:val="00636923"/>
    <w:rsid w:val="006373C7"/>
    <w:rsid w:val="00637A79"/>
    <w:rsid w:val="006400A1"/>
    <w:rsid w:val="006403B4"/>
    <w:rsid w:val="00640C44"/>
    <w:rsid w:val="00640E1B"/>
    <w:rsid w:val="006417AE"/>
    <w:rsid w:val="006419FA"/>
    <w:rsid w:val="00641B32"/>
    <w:rsid w:val="00641C27"/>
    <w:rsid w:val="00641FA5"/>
    <w:rsid w:val="00642B7F"/>
    <w:rsid w:val="0064304E"/>
    <w:rsid w:val="006434B0"/>
    <w:rsid w:val="0064371B"/>
    <w:rsid w:val="00643785"/>
    <w:rsid w:val="006437D6"/>
    <w:rsid w:val="00643E32"/>
    <w:rsid w:val="00644EDB"/>
    <w:rsid w:val="00644F26"/>
    <w:rsid w:val="00645832"/>
    <w:rsid w:val="00645AE9"/>
    <w:rsid w:val="00645C24"/>
    <w:rsid w:val="00645FD0"/>
    <w:rsid w:val="00646231"/>
    <w:rsid w:val="006468AE"/>
    <w:rsid w:val="00647361"/>
    <w:rsid w:val="00647395"/>
    <w:rsid w:val="00647B0D"/>
    <w:rsid w:val="006511BF"/>
    <w:rsid w:val="006516F4"/>
    <w:rsid w:val="00651AA0"/>
    <w:rsid w:val="00651AAE"/>
    <w:rsid w:val="00652071"/>
    <w:rsid w:val="00652274"/>
    <w:rsid w:val="006523D5"/>
    <w:rsid w:val="00652570"/>
    <w:rsid w:val="00652B5F"/>
    <w:rsid w:val="00652C48"/>
    <w:rsid w:val="00652E4D"/>
    <w:rsid w:val="006536CC"/>
    <w:rsid w:val="00653944"/>
    <w:rsid w:val="00653D38"/>
    <w:rsid w:val="00653D74"/>
    <w:rsid w:val="00653E67"/>
    <w:rsid w:val="006544A6"/>
    <w:rsid w:val="00655007"/>
    <w:rsid w:val="00655740"/>
    <w:rsid w:val="00656746"/>
    <w:rsid w:val="00656BC2"/>
    <w:rsid w:val="00656CE7"/>
    <w:rsid w:val="00656E5D"/>
    <w:rsid w:val="00656FBE"/>
    <w:rsid w:val="006572D9"/>
    <w:rsid w:val="006576E1"/>
    <w:rsid w:val="006606BB"/>
    <w:rsid w:val="006609C4"/>
    <w:rsid w:val="00660B5D"/>
    <w:rsid w:val="00660EC2"/>
    <w:rsid w:val="006611F4"/>
    <w:rsid w:val="00661DCB"/>
    <w:rsid w:val="00662006"/>
    <w:rsid w:val="00662225"/>
    <w:rsid w:val="00663BBA"/>
    <w:rsid w:val="00663BCD"/>
    <w:rsid w:val="006648C4"/>
    <w:rsid w:val="00664976"/>
    <w:rsid w:val="0066499A"/>
    <w:rsid w:val="00664EB4"/>
    <w:rsid w:val="006653B5"/>
    <w:rsid w:val="00665F33"/>
    <w:rsid w:val="006660A1"/>
    <w:rsid w:val="0066620D"/>
    <w:rsid w:val="006667FA"/>
    <w:rsid w:val="00666FE5"/>
    <w:rsid w:val="00667A85"/>
    <w:rsid w:val="006701FF"/>
    <w:rsid w:val="0067058E"/>
    <w:rsid w:val="00671B1C"/>
    <w:rsid w:val="00671DC4"/>
    <w:rsid w:val="006721BF"/>
    <w:rsid w:val="0067240D"/>
    <w:rsid w:val="006726DC"/>
    <w:rsid w:val="00672738"/>
    <w:rsid w:val="00672D83"/>
    <w:rsid w:val="00673DF4"/>
    <w:rsid w:val="00674942"/>
    <w:rsid w:val="0067570E"/>
    <w:rsid w:val="00675780"/>
    <w:rsid w:val="006757C2"/>
    <w:rsid w:val="00675820"/>
    <w:rsid w:val="00675C16"/>
    <w:rsid w:val="00675EE3"/>
    <w:rsid w:val="00675F4F"/>
    <w:rsid w:val="0067616F"/>
    <w:rsid w:val="00676CA0"/>
    <w:rsid w:val="00676F28"/>
    <w:rsid w:val="006771B7"/>
    <w:rsid w:val="00677873"/>
    <w:rsid w:val="00677A8D"/>
    <w:rsid w:val="00677B59"/>
    <w:rsid w:val="00677E08"/>
    <w:rsid w:val="00677E36"/>
    <w:rsid w:val="006807AB"/>
    <w:rsid w:val="00680CA3"/>
    <w:rsid w:val="006814F6"/>
    <w:rsid w:val="00682D63"/>
    <w:rsid w:val="00682E68"/>
    <w:rsid w:val="006831CE"/>
    <w:rsid w:val="00683227"/>
    <w:rsid w:val="006838F1"/>
    <w:rsid w:val="00683B9C"/>
    <w:rsid w:val="00684359"/>
    <w:rsid w:val="00684C82"/>
    <w:rsid w:val="00685321"/>
    <w:rsid w:val="00685AEF"/>
    <w:rsid w:val="006868FD"/>
    <w:rsid w:val="00686924"/>
    <w:rsid w:val="00686B68"/>
    <w:rsid w:val="0069007B"/>
    <w:rsid w:val="006908F5"/>
    <w:rsid w:val="00690AC0"/>
    <w:rsid w:val="00690C66"/>
    <w:rsid w:val="006910DC"/>
    <w:rsid w:val="00691792"/>
    <w:rsid w:val="0069195A"/>
    <w:rsid w:val="00691A82"/>
    <w:rsid w:val="00691F14"/>
    <w:rsid w:val="00692286"/>
    <w:rsid w:val="00692405"/>
    <w:rsid w:val="00692DFD"/>
    <w:rsid w:val="00692ECA"/>
    <w:rsid w:val="00693138"/>
    <w:rsid w:val="006933C8"/>
    <w:rsid w:val="0069355E"/>
    <w:rsid w:val="006935BE"/>
    <w:rsid w:val="00693691"/>
    <w:rsid w:val="00693F10"/>
    <w:rsid w:val="00693FD6"/>
    <w:rsid w:val="006941A6"/>
    <w:rsid w:val="006945B0"/>
    <w:rsid w:val="00694890"/>
    <w:rsid w:val="006956A6"/>
    <w:rsid w:val="006962B1"/>
    <w:rsid w:val="006962DA"/>
    <w:rsid w:val="00696F74"/>
    <w:rsid w:val="006971E1"/>
    <w:rsid w:val="006979F3"/>
    <w:rsid w:val="00697E79"/>
    <w:rsid w:val="006A0090"/>
    <w:rsid w:val="006A0754"/>
    <w:rsid w:val="006A08BC"/>
    <w:rsid w:val="006A0DF4"/>
    <w:rsid w:val="006A0EDF"/>
    <w:rsid w:val="006A0EF9"/>
    <w:rsid w:val="006A111D"/>
    <w:rsid w:val="006A1D33"/>
    <w:rsid w:val="006A1E20"/>
    <w:rsid w:val="006A2034"/>
    <w:rsid w:val="006A2423"/>
    <w:rsid w:val="006A3494"/>
    <w:rsid w:val="006A402E"/>
    <w:rsid w:val="006A4382"/>
    <w:rsid w:val="006A4429"/>
    <w:rsid w:val="006A4A6A"/>
    <w:rsid w:val="006A5802"/>
    <w:rsid w:val="006A5923"/>
    <w:rsid w:val="006A5B5A"/>
    <w:rsid w:val="006A5D87"/>
    <w:rsid w:val="006A606B"/>
    <w:rsid w:val="006A6E05"/>
    <w:rsid w:val="006A71F7"/>
    <w:rsid w:val="006A7770"/>
    <w:rsid w:val="006A79AD"/>
    <w:rsid w:val="006B02A3"/>
    <w:rsid w:val="006B03BF"/>
    <w:rsid w:val="006B0484"/>
    <w:rsid w:val="006B05E6"/>
    <w:rsid w:val="006B0F6E"/>
    <w:rsid w:val="006B1C1E"/>
    <w:rsid w:val="006B2598"/>
    <w:rsid w:val="006B25DB"/>
    <w:rsid w:val="006B3DBF"/>
    <w:rsid w:val="006B4409"/>
    <w:rsid w:val="006B445E"/>
    <w:rsid w:val="006B47D5"/>
    <w:rsid w:val="006B497C"/>
    <w:rsid w:val="006B4B38"/>
    <w:rsid w:val="006B4E38"/>
    <w:rsid w:val="006B529B"/>
    <w:rsid w:val="006B558E"/>
    <w:rsid w:val="006B5D6E"/>
    <w:rsid w:val="006B63B9"/>
    <w:rsid w:val="006B6B28"/>
    <w:rsid w:val="006B6ECE"/>
    <w:rsid w:val="006B7225"/>
    <w:rsid w:val="006B78E7"/>
    <w:rsid w:val="006C1B7A"/>
    <w:rsid w:val="006C20D6"/>
    <w:rsid w:val="006C25DA"/>
    <w:rsid w:val="006C2F21"/>
    <w:rsid w:val="006C3462"/>
    <w:rsid w:val="006C381A"/>
    <w:rsid w:val="006C3967"/>
    <w:rsid w:val="006C4714"/>
    <w:rsid w:val="006C47EC"/>
    <w:rsid w:val="006C4ABF"/>
    <w:rsid w:val="006C4B8E"/>
    <w:rsid w:val="006C51D2"/>
    <w:rsid w:val="006C54B9"/>
    <w:rsid w:val="006C55D1"/>
    <w:rsid w:val="006C5F09"/>
    <w:rsid w:val="006C6107"/>
    <w:rsid w:val="006C6303"/>
    <w:rsid w:val="006C6565"/>
    <w:rsid w:val="006C66CF"/>
    <w:rsid w:val="006C6FE2"/>
    <w:rsid w:val="006C7404"/>
    <w:rsid w:val="006C75AF"/>
    <w:rsid w:val="006C7741"/>
    <w:rsid w:val="006C7EA9"/>
    <w:rsid w:val="006C7ECC"/>
    <w:rsid w:val="006D020C"/>
    <w:rsid w:val="006D13EB"/>
    <w:rsid w:val="006D15D4"/>
    <w:rsid w:val="006D1FCB"/>
    <w:rsid w:val="006D2668"/>
    <w:rsid w:val="006D2BB9"/>
    <w:rsid w:val="006D31A5"/>
    <w:rsid w:val="006D418D"/>
    <w:rsid w:val="006D4826"/>
    <w:rsid w:val="006D4A55"/>
    <w:rsid w:val="006D4E44"/>
    <w:rsid w:val="006D6889"/>
    <w:rsid w:val="006D6E7D"/>
    <w:rsid w:val="006D7514"/>
    <w:rsid w:val="006D7D84"/>
    <w:rsid w:val="006E04C2"/>
    <w:rsid w:val="006E0845"/>
    <w:rsid w:val="006E0C08"/>
    <w:rsid w:val="006E158B"/>
    <w:rsid w:val="006E1D72"/>
    <w:rsid w:val="006E2089"/>
    <w:rsid w:val="006E2F06"/>
    <w:rsid w:val="006E3274"/>
    <w:rsid w:val="006E35D9"/>
    <w:rsid w:val="006E39FE"/>
    <w:rsid w:val="006E4741"/>
    <w:rsid w:val="006E4C82"/>
    <w:rsid w:val="006E5DE7"/>
    <w:rsid w:val="006E5F51"/>
    <w:rsid w:val="006E611E"/>
    <w:rsid w:val="006E6B2B"/>
    <w:rsid w:val="006E6C61"/>
    <w:rsid w:val="006E73F6"/>
    <w:rsid w:val="006E7495"/>
    <w:rsid w:val="006E7CE3"/>
    <w:rsid w:val="006F0493"/>
    <w:rsid w:val="006F0570"/>
    <w:rsid w:val="006F05B6"/>
    <w:rsid w:val="006F060C"/>
    <w:rsid w:val="006F1721"/>
    <w:rsid w:val="006F2406"/>
    <w:rsid w:val="006F33AB"/>
    <w:rsid w:val="006F3518"/>
    <w:rsid w:val="006F3C5E"/>
    <w:rsid w:val="006F3D3A"/>
    <w:rsid w:val="006F4376"/>
    <w:rsid w:val="006F4738"/>
    <w:rsid w:val="006F4F75"/>
    <w:rsid w:val="006F5115"/>
    <w:rsid w:val="006F5372"/>
    <w:rsid w:val="006F5A05"/>
    <w:rsid w:val="006F6858"/>
    <w:rsid w:val="006F68CC"/>
    <w:rsid w:val="00700000"/>
    <w:rsid w:val="00700E7C"/>
    <w:rsid w:val="00701259"/>
    <w:rsid w:val="007019C4"/>
    <w:rsid w:val="00701C15"/>
    <w:rsid w:val="00701CC7"/>
    <w:rsid w:val="00701F03"/>
    <w:rsid w:val="007022D3"/>
    <w:rsid w:val="00704067"/>
    <w:rsid w:val="00704279"/>
    <w:rsid w:val="00704981"/>
    <w:rsid w:val="007049BC"/>
    <w:rsid w:val="007053DA"/>
    <w:rsid w:val="007058B0"/>
    <w:rsid w:val="00705915"/>
    <w:rsid w:val="00705C28"/>
    <w:rsid w:val="00705C30"/>
    <w:rsid w:val="00706107"/>
    <w:rsid w:val="0070644F"/>
    <w:rsid w:val="00706E81"/>
    <w:rsid w:val="00706EC6"/>
    <w:rsid w:val="00706F73"/>
    <w:rsid w:val="007072B8"/>
    <w:rsid w:val="00707C0A"/>
    <w:rsid w:val="007107DC"/>
    <w:rsid w:val="007109AE"/>
    <w:rsid w:val="00711C51"/>
    <w:rsid w:val="00712AEB"/>
    <w:rsid w:val="00713091"/>
    <w:rsid w:val="007130DF"/>
    <w:rsid w:val="00713ADF"/>
    <w:rsid w:val="007143B9"/>
    <w:rsid w:val="0071580F"/>
    <w:rsid w:val="00716591"/>
    <w:rsid w:val="00717011"/>
    <w:rsid w:val="0071705D"/>
    <w:rsid w:val="00717341"/>
    <w:rsid w:val="007178AE"/>
    <w:rsid w:val="007179DD"/>
    <w:rsid w:val="007204EC"/>
    <w:rsid w:val="00721871"/>
    <w:rsid w:val="00721E65"/>
    <w:rsid w:val="0072255F"/>
    <w:rsid w:val="00722AC0"/>
    <w:rsid w:val="00722CBE"/>
    <w:rsid w:val="0072465C"/>
    <w:rsid w:val="007247D6"/>
    <w:rsid w:val="00724962"/>
    <w:rsid w:val="007249B0"/>
    <w:rsid w:val="00724DF0"/>
    <w:rsid w:val="007250E1"/>
    <w:rsid w:val="007255DB"/>
    <w:rsid w:val="00725BBE"/>
    <w:rsid w:val="007266EC"/>
    <w:rsid w:val="0072695E"/>
    <w:rsid w:val="00726D8A"/>
    <w:rsid w:val="007273F1"/>
    <w:rsid w:val="0072760C"/>
    <w:rsid w:val="00730255"/>
    <w:rsid w:val="0073031C"/>
    <w:rsid w:val="0073070F"/>
    <w:rsid w:val="007307B5"/>
    <w:rsid w:val="0073120F"/>
    <w:rsid w:val="00731515"/>
    <w:rsid w:val="007319C4"/>
    <w:rsid w:val="00731A94"/>
    <w:rsid w:val="00731AF1"/>
    <w:rsid w:val="00732BB9"/>
    <w:rsid w:val="00733110"/>
    <w:rsid w:val="0073326D"/>
    <w:rsid w:val="0073368B"/>
    <w:rsid w:val="00733E5A"/>
    <w:rsid w:val="00734A62"/>
    <w:rsid w:val="00734C7A"/>
    <w:rsid w:val="00736578"/>
    <w:rsid w:val="00736C50"/>
    <w:rsid w:val="007377F7"/>
    <w:rsid w:val="00737D4F"/>
    <w:rsid w:val="00740264"/>
    <w:rsid w:val="00740B79"/>
    <w:rsid w:val="00740BFB"/>
    <w:rsid w:val="00740E24"/>
    <w:rsid w:val="007410D4"/>
    <w:rsid w:val="0074173A"/>
    <w:rsid w:val="00741D97"/>
    <w:rsid w:val="007425E6"/>
    <w:rsid w:val="00742822"/>
    <w:rsid w:val="0074285F"/>
    <w:rsid w:val="007429D3"/>
    <w:rsid w:val="00743024"/>
    <w:rsid w:val="00743D75"/>
    <w:rsid w:val="00744612"/>
    <w:rsid w:val="0074496A"/>
    <w:rsid w:val="00744A76"/>
    <w:rsid w:val="0074506F"/>
    <w:rsid w:val="00745364"/>
    <w:rsid w:val="007454E2"/>
    <w:rsid w:val="007456F9"/>
    <w:rsid w:val="007458AF"/>
    <w:rsid w:val="00746064"/>
    <w:rsid w:val="0074691F"/>
    <w:rsid w:val="00746BC5"/>
    <w:rsid w:val="007478EA"/>
    <w:rsid w:val="00747D0E"/>
    <w:rsid w:val="007508E6"/>
    <w:rsid w:val="00750968"/>
    <w:rsid w:val="007515A2"/>
    <w:rsid w:val="00751916"/>
    <w:rsid w:val="00751ECC"/>
    <w:rsid w:val="00751EF4"/>
    <w:rsid w:val="00751FB2"/>
    <w:rsid w:val="0075264C"/>
    <w:rsid w:val="00752C30"/>
    <w:rsid w:val="0075318C"/>
    <w:rsid w:val="0075361C"/>
    <w:rsid w:val="00753A90"/>
    <w:rsid w:val="0075548C"/>
    <w:rsid w:val="00755787"/>
    <w:rsid w:val="00756073"/>
    <w:rsid w:val="007560CC"/>
    <w:rsid w:val="0075675C"/>
    <w:rsid w:val="00756D17"/>
    <w:rsid w:val="007575D5"/>
    <w:rsid w:val="00757FB1"/>
    <w:rsid w:val="00757FEC"/>
    <w:rsid w:val="007600A1"/>
    <w:rsid w:val="00760C05"/>
    <w:rsid w:val="00760CB0"/>
    <w:rsid w:val="0076116C"/>
    <w:rsid w:val="007613EE"/>
    <w:rsid w:val="00761B08"/>
    <w:rsid w:val="00762207"/>
    <w:rsid w:val="0076277B"/>
    <w:rsid w:val="00762DD1"/>
    <w:rsid w:val="007630D1"/>
    <w:rsid w:val="00763472"/>
    <w:rsid w:val="00763A4E"/>
    <w:rsid w:val="00763E2C"/>
    <w:rsid w:val="00764B6A"/>
    <w:rsid w:val="00765301"/>
    <w:rsid w:val="00765468"/>
    <w:rsid w:val="0076629E"/>
    <w:rsid w:val="00766BED"/>
    <w:rsid w:val="00766C83"/>
    <w:rsid w:val="00767A69"/>
    <w:rsid w:val="00767F59"/>
    <w:rsid w:val="0077026A"/>
    <w:rsid w:val="00770519"/>
    <w:rsid w:val="0077064D"/>
    <w:rsid w:val="00770759"/>
    <w:rsid w:val="0077085D"/>
    <w:rsid w:val="00770F7C"/>
    <w:rsid w:val="00771165"/>
    <w:rsid w:val="00771B75"/>
    <w:rsid w:val="00772CE7"/>
    <w:rsid w:val="00773055"/>
    <w:rsid w:val="00773234"/>
    <w:rsid w:val="00773410"/>
    <w:rsid w:val="00773A4F"/>
    <w:rsid w:val="00773A9B"/>
    <w:rsid w:val="007744DB"/>
    <w:rsid w:val="007755D7"/>
    <w:rsid w:val="007755F2"/>
    <w:rsid w:val="00775831"/>
    <w:rsid w:val="00775D53"/>
    <w:rsid w:val="00776091"/>
    <w:rsid w:val="007761E6"/>
    <w:rsid w:val="0077680F"/>
    <w:rsid w:val="0077689C"/>
    <w:rsid w:val="00777291"/>
    <w:rsid w:val="007776B7"/>
    <w:rsid w:val="00777924"/>
    <w:rsid w:val="00777E3E"/>
    <w:rsid w:val="00777FD5"/>
    <w:rsid w:val="007807FA"/>
    <w:rsid w:val="00780955"/>
    <w:rsid w:val="00780B46"/>
    <w:rsid w:val="0078151E"/>
    <w:rsid w:val="00781825"/>
    <w:rsid w:val="0078190E"/>
    <w:rsid w:val="007823AD"/>
    <w:rsid w:val="00782561"/>
    <w:rsid w:val="00782692"/>
    <w:rsid w:val="00783323"/>
    <w:rsid w:val="007833EC"/>
    <w:rsid w:val="00783B36"/>
    <w:rsid w:val="00784F4A"/>
    <w:rsid w:val="00785097"/>
    <w:rsid w:val="00785175"/>
    <w:rsid w:val="007851B1"/>
    <w:rsid w:val="007856C4"/>
    <w:rsid w:val="00785B83"/>
    <w:rsid w:val="00786303"/>
    <w:rsid w:val="00787030"/>
    <w:rsid w:val="007872BF"/>
    <w:rsid w:val="00790038"/>
    <w:rsid w:val="00790570"/>
    <w:rsid w:val="00791A52"/>
    <w:rsid w:val="00791DAF"/>
    <w:rsid w:val="00792697"/>
    <w:rsid w:val="007928A3"/>
    <w:rsid w:val="00792A59"/>
    <w:rsid w:val="007931FB"/>
    <w:rsid w:val="00793AE6"/>
    <w:rsid w:val="00793D14"/>
    <w:rsid w:val="0079405E"/>
    <w:rsid w:val="00794E61"/>
    <w:rsid w:val="007953F9"/>
    <w:rsid w:val="00795858"/>
    <w:rsid w:val="0079595A"/>
    <w:rsid w:val="00795EEF"/>
    <w:rsid w:val="00796DC2"/>
    <w:rsid w:val="00797027"/>
    <w:rsid w:val="00797CF9"/>
    <w:rsid w:val="007A0804"/>
    <w:rsid w:val="007A0A54"/>
    <w:rsid w:val="007A1006"/>
    <w:rsid w:val="007A251F"/>
    <w:rsid w:val="007A2538"/>
    <w:rsid w:val="007A2691"/>
    <w:rsid w:val="007A2715"/>
    <w:rsid w:val="007A2C0A"/>
    <w:rsid w:val="007A314A"/>
    <w:rsid w:val="007A31DF"/>
    <w:rsid w:val="007A4221"/>
    <w:rsid w:val="007A422F"/>
    <w:rsid w:val="007A45F5"/>
    <w:rsid w:val="007A5B9B"/>
    <w:rsid w:val="007A626C"/>
    <w:rsid w:val="007A631C"/>
    <w:rsid w:val="007A671F"/>
    <w:rsid w:val="007A6817"/>
    <w:rsid w:val="007A6A7A"/>
    <w:rsid w:val="007A704C"/>
    <w:rsid w:val="007A7138"/>
    <w:rsid w:val="007A758F"/>
    <w:rsid w:val="007A7684"/>
    <w:rsid w:val="007A7B0C"/>
    <w:rsid w:val="007B10CE"/>
    <w:rsid w:val="007B1433"/>
    <w:rsid w:val="007B1560"/>
    <w:rsid w:val="007B216E"/>
    <w:rsid w:val="007B22D9"/>
    <w:rsid w:val="007B2ECF"/>
    <w:rsid w:val="007B30CD"/>
    <w:rsid w:val="007B3534"/>
    <w:rsid w:val="007B3634"/>
    <w:rsid w:val="007B4813"/>
    <w:rsid w:val="007B485E"/>
    <w:rsid w:val="007B48B7"/>
    <w:rsid w:val="007B4998"/>
    <w:rsid w:val="007B50A0"/>
    <w:rsid w:val="007B5C3F"/>
    <w:rsid w:val="007B630E"/>
    <w:rsid w:val="007B65C4"/>
    <w:rsid w:val="007B7A09"/>
    <w:rsid w:val="007C0524"/>
    <w:rsid w:val="007C1129"/>
    <w:rsid w:val="007C14F6"/>
    <w:rsid w:val="007C1E50"/>
    <w:rsid w:val="007C2292"/>
    <w:rsid w:val="007C2A1B"/>
    <w:rsid w:val="007C2E15"/>
    <w:rsid w:val="007C33F0"/>
    <w:rsid w:val="007C35BC"/>
    <w:rsid w:val="007C4001"/>
    <w:rsid w:val="007C4813"/>
    <w:rsid w:val="007C48F1"/>
    <w:rsid w:val="007C49BB"/>
    <w:rsid w:val="007C589A"/>
    <w:rsid w:val="007C6180"/>
    <w:rsid w:val="007C6784"/>
    <w:rsid w:val="007C750E"/>
    <w:rsid w:val="007C7545"/>
    <w:rsid w:val="007C79C7"/>
    <w:rsid w:val="007C7F53"/>
    <w:rsid w:val="007D02FE"/>
    <w:rsid w:val="007D0598"/>
    <w:rsid w:val="007D09E6"/>
    <w:rsid w:val="007D1BC2"/>
    <w:rsid w:val="007D1FB2"/>
    <w:rsid w:val="007D23EA"/>
    <w:rsid w:val="007D258B"/>
    <w:rsid w:val="007D2972"/>
    <w:rsid w:val="007D2BA7"/>
    <w:rsid w:val="007D3A0A"/>
    <w:rsid w:val="007D4273"/>
    <w:rsid w:val="007D4329"/>
    <w:rsid w:val="007D4520"/>
    <w:rsid w:val="007D4995"/>
    <w:rsid w:val="007D4DAE"/>
    <w:rsid w:val="007D5007"/>
    <w:rsid w:val="007D560C"/>
    <w:rsid w:val="007D575D"/>
    <w:rsid w:val="007D57CA"/>
    <w:rsid w:val="007D6162"/>
    <w:rsid w:val="007D686C"/>
    <w:rsid w:val="007D68EB"/>
    <w:rsid w:val="007D7508"/>
    <w:rsid w:val="007D7D78"/>
    <w:rsid w:val="007E054A"/>
    <w:rsid w:val="007E070E"/>
    <w:rsid w:val="007E0BC8"/>
    <w:rsid w:val="007E0D5C"/>
    <w:rsid w:val="007E1BF9"/>
    <w:rsid w:val="007E1C71"/>
    <w:rsid w:val="007E22D3"/>
    <w:rsid w:val="007E33C7"/>
    <w:rsid w:val="007E34FD"/>
    <w:rsid w:val="007E3628"/>
    <w:rsid w:val="007E3940"/>
    <w:rsid w:val="007E3FAE"/>
    <w:rsid w:val="007E48E9"/>
    <w:rsid w:val="007E4E36"/>
    <w:rsid w:val="007E554B"/>
    <w:rsid w:val="007E577A"/>
    <w:rsid w:val="007E59DF"/>
    <w:rsid w:val="007E64BE"/>
    <w:rsid w:val="007E677A"/>
    <w:rsid w:val="007E68A8"/>
    <w:rsid w:val="007E6D8B"/>
    <w:rsid w:val="007E7178"/>
    <w:rsid w:val="007F0870"/>
    <w:rsid w:val="007F114D"/>
    <w:rsid w:val="007F12B2"/>
    <w:rsid w:val="007F1F15"/>
    <w:rsid w:val="007F283B"/>
    <w:rsid w:val="007F2EA0"/>
    <w:rsid w:val="007F3511"/>
    <w:rsid w:val="007F35C6"/>
    <w:rsid w:val="007F383C"/>
    <w:rsid w:val="007F3EFC"/>
    <w:rsid w:val="007F44AF"/>
    <w:rsid w:val="007F488F"/>
    <w:rsid w:val="007F5178"/>
    <w:rsid w:val="007F53B3"/>
    <w:rsid w:val="007F55B2"/>
    <w:rsid w:val="007F614D"/>
    <w:rsid w:val="007F61F0"/>
    <w:rsid w:val="007F6993"/>
    <w:rsid w:val="007F76A5"/>
    <w:rsid w:val="007F776F"/>
    <w:rsid w:val="00800C3A"/>
    <w:rsid w:val="00800CD0"/>
    <w:rsid w:val="00801B33"/>
    <w:rsid w:val="0080306D"/>
    <w:rsid w:val="00803221"/>
    <w:rsid w:val="00803B70"/>
    <w:rsid w:val="008047E1"/>
    <w:rsid w:val="00804D75"/>
    <w:rsid w:val="00804E52"/>
    <w:rsid w:val="00806401"/>
    <w:rsid w:val="0080674E"/>
    <w:rsid w:val="00807589"/>
    <w:rsid w:val="00807C43"/>
    <w:rsid w:val="00807C6E"/>
    <w:rsid w:val="00810110"/>
    <w:rsid w:val="00810480"/>
    <w:rsid w:val="008107E8"/>
    <w:rsid w:val="00811582"/>
    <w:rsid w:val="00812880"/>
    <w:rsid w:val="00812AAC"/>
    <w:rsid w:val="00813002"/>
    <w:rsid w:val="00813031"/>
    <w:rsid w:val="0081336E"/>
    <w:rsid w:val="008135DA"/>
    <w:rsid w:val="00813CEB"/>
    <w:rsid w:val="00813EBE"/>
    <w:rsid w:val="00814277"/>
    <w:rsid w:val="008148C0"/>
    <w:rsid w:val="00814B78"/>
    <w:rsid w:val="008153CC"/>
    <w:rsid w:val="00815841"/>
    <w:rsid w:val="00815AEF"/>
    <w:rsid w:val="00815EED"/>
    <w:rsid w:val="00816F85"/>
    <w:rsid w:val="00817884"/>
    <w:rsid w:val="00817A32"/>
    <w:rsid w:val="00817B1C"/>
    <w:rsid w:val="00817C3C"/>
    <w:rsid w:val="008208BF"/>
    <w:rsid w:val="00820F1A"/>
    <w:rsid w:val="0082143A"/>
    <w:rsid w:val="00821A46"/>
    <w:rsid w:val="00821D05"/>
    <w:rsid w:val="00821E51"/>
    <w:rsid w:val="008223A3"/>
    <w:rsid w:val="0082250D"/>
    <w:rsid w:val="00822836"/>
    <w:rsid w:val="0082287D"/>
    <w:rsid w:val="00822DDA"/>
    <w:rsid w:val="0082345C"/>
    <w:rsid w:val="008236ED"/>
    <w:rsid w:val="00823713"/>
    <w:rsid w:val="00823B77"/>
    <w:rsid w:val="00823DFA"/>
    <w:rsid w:val="008241F3"/>
    <w:rsid w:val="0082449C"/>
    <w:rsid w:val="0082496C"/>
    <w:rsid w:val="00824BA3"/>
    <w:rsid w:val="00824F62"/>
    <w:rsid w:val="00825069"/>
    <w:rsid w:val="0082540C"/>
    <w:rsid w:val="00825B04"/>
    <w:rsid w:val="00825FD3"/>
    <w:rsid w:val="00826C28"/>
    <w:rsid w:val="00826C3F"/>
    <w:rsid w:val="00830302"/>
    <w:rsid w:val="008305E4"/>
    <w:rsid w:val="008309E8"/>
    <w:rsid w:val="00830DB1"/>
    <w:rsid w:val="008311DD"/>
    <w:rsid w:val="008316F1"/>
    <w:rsid w:val="00831F38"/>
    <w:rsid w:val="00833118"/>
    <w:rsid w:val="00833B51"/>
    <w:rsid w:val="00833FEB"/>
    <w:rsid w:val="00834A0A"/>
    <w:rsid w:val="00835EE5"/>
    <w:rsid w:val="00835FBB"/>
    <w:rsid w:val="00836E52"/>
    <w:rsid w:val="008373E7"/>
    <w:rsid w:val="00837528"/>
    <w:rsid w:val="008379B2"/>
    <w:rsid w:val="00837A29"/>
    <w:rsid w:val="00837E8D"/>
    <w:rsid w:val="00840BDC"/>
    <w:rsid w:val="00840F32"/>
    <w:rsid w:val="008413F9"/>
    <w:rsid w:val="00841763"/>
    <w:rsid w:val="00841AC7"/>
    <w:rsid w:val="00841BFA"/>
    <w:rsid w:val="008420B7"/>
    <w:rsid w:val="008421F0"/>
    <w:rsid w:val="0084270C"/>
    <w:rsid w:val="0084271A"/>
    <w:rsid w:val="00842976"/>
    <w:rsid w:val="00842A42"/>
    <w:rsid w:val="00842B4D"/>
    <w:rsid w:val="00842F56"/>
    <w:rsid w:val="00842FF3"/>
    <w:rsid w:val="00843374"/>
    <w:rsid w:val="00843702"/>
    <w:rsid w:val="00843EEC"/>
    <w:rsid w:val="00845658"/>
    <w:rsid w:val="0084592E"/>
    <w:rsid w:val="0084599D"/>
    <w:rsid w:val="00845E5B"/>
    <w:rsid w:val="0084641C"/>
    <w:rsid w:val="0084647E"/>
    <w:rsid w:val="00846F29"/>
    <w:rsid w:val="008476B5"/>
    <w:rsid w:val="00847976"/>
    <w:rsid w:val="008503CA"/>
    <w:rsid w:val="00850C3F"/>
    <w:rsid w:val="00850DC9"/>
    <w:rsid w:val="00852C76"/>
    <w:rsid w:val="00853835"/>
    <w:rsid w:val="00853F78"/>
    <w:rsid w:val="008542BE"/>
    <w:rsid w:val="00854F35"/>
    <w:rsid w:val="00855397"/>
    <w:rsid w:val="0085550C"/>
    <w:rsid w:val="0085634C"/>
    <w:rsid w:val="008566E7"/>
    <w:rsid w:val="00856733"/>
    <w:rsid w:val="0085673E"/>
    <w:rsid w:val="00856CE1"/>
    <w:rsid w:val="00860BA1"/>
    <w:rsid w:val="00860D99"/>
    <w:rsid w:val="00860F1B"/>
    <w:rsid w:val="00861090"/>
    <w:rsid w:val="00861191"/>
    <w:rsid w:val="00861374"/>
    <w:rsid w:val="008615A4"/>
    <w:rsid w:val="00861A9A"/>
    <w:rsid w:val="00862155"/>
    <w:rsid w:val="0086268B"/>
    <w:rsid w:val="008626B2"/>
    <w:rsid w:val="00862A97"/>
    <w:rsid w:val="00862E95"/>
    <w:rsid w:val="008632C1"/>
    <w:rsid w:val="0086379E"/>
    <w:rsid w:val="00863D3B"/>
    <w:rsid w:val="00863DD6"/>
    <w:rsid w:val="008649ED"/>
    <w:rsid w:val="00864C61"/>
    <w:rsid w:val="00865AC1"/>
    <w:rsid w:val="00865D3D"/>
    <w:rsid w:val="00866590"/>
    <w:rsid w:val="0086669D"/>
    <w:rsid w:val="00866DE1"/>
    <w:rsid w:val="00867418"/>
    <w:rsid w:val="008678EB"/>
    <w:rsid w:val="00867B29"/>
    <w:rsid w:val="00867B74"/>
    <w:rsid w:val="00867F09"/>
    <w:rsid w:val="00870BD0"/>
    <w:rsid w:val="00870E19"/>
    <w:rsid w:val="00871B43"/>
    <w:rsid w:val="0087209D"/>
    <w:rsid w:val="00872AE5"/>
    <w:rsid w:val="00872DD5"/>
    <w:rsid w:val="00872F75"/>
    <w:rsid w:val="008730CF"/>
    <w:rsid w:val="00873216"/>
    <w:rsid w:val="00873874"/>
    <w:rsid w:val="00873A46"/>
    <w:rsid w:val="00873A6C"/>
    <w:rsid w:val="00873C79"/>
    <w:rsid w:val="0087505D"/>
    <w:rsid w:val="008752C3"/>
    <w:rsid w:val="008752F8"/>
    <w:rsid w:val="0087534E"/>
    <w:rsid w:val="00875D8C"/>
    <w:rsid w:val="00875E10"/>
    <w:rsid w:val="008762EA"/>
    <w:rsid w:val="00876567"/>
    <w:rsid w:val="00876D14"/>
    <w:rsid w:val="00877136"/>
    <w:rsid w:val="0088092B"/>
    <w:rsid w:val="00880A3D"/>
    <w:rsid w:val="00880B95"/>
    <w:rsid w:val="00881151"/>
    <w:rsid w:val="00881475"/>
    <w:rsid w:val="00881838"/>
    <w:rsid w:val="00881B51"/>
    <w:rsid w:val="00882180"/>
    <w:rsid w:val="008829F1"/>
    <w:rsid w:val="00882BE3"/>
    <w:rsid w:val="00882F37"/>
    <w:rsid w:val="00883034"/>
    <w:rsid w:val="00883498"/>
    <w:rsid w:val="00884072"/>
    <w:rsid w:val="0088438E"/>
    <w:rsid w:val="00884B1B"/>
    <w:rsid w:val="00884C68"/>
    <w:rsid w:val="00885A9A"/>
    <w:rsid w:val="00885AD8"/>
    <w:rsid w:val="00886310"/>
    <w:rsid w:val="00887713"/>
    <w:rsid w:val="008908FC"/>
    <w:rsid w:val="008909A3"/>
    <w:rsid w:val="00890E30"/>
    <w:rsid w:val="0089132C"/>
    <w:rsid w:val="00891F09"/>
    <w:rsid w:val="00891F93"/>
    <w:rsid w:val="0089262C"/>
    <w:rsid w:val="00893197"/>
    <w:rsid w:val="008935E1"/>
    <w:rsid w:val="00893660"/>
    <w:rsid w:val="00893916"/>
    <w:rsid w:val="008939EA"/>
    <w:rsid w:val="00893E28"/>
    <w:rsid w:val="0089466C"/>
    <w:rsid w:val="00894879"/>
    <w:rsid w:val="008954C7"/>
    <w:rsid w:val="00895979"/>
    <w:rsid w:val="00895D45"/>
    <w:rsid w:val="00896255"/>
    <w:rsid w:val="00896383"/>
    <w:rsid w:val="00897BB4"/>
    <w:rsid w:val="008A0098"/>
    <w:rsid w:val="008A0D76"/>
    <w:rsid w:val="008A16A0"/>
    <w:rsid w:val="008A26AA"/>
    <w:rsid w:val="008A2AA2"/>
    <w:rsid w:val="008A2D3B"/>
    <w:rsid w:val="008A326E"/>
    <w:rsid w:val="008A33AD"/>
    <w:rsid w:val="008A38B9"/>
    <w:rsid w:val="008A424B"/>
    <w:rsid w:val="008A42D3"/>
    <w:rsid w:val="008A4D0C"/>
    <w:rsid w:val="008A5513"/>
    <w:rsid w:val="008A55CA"/>
    <w:rsid w:val="008A55FE"/>
    <w:rsid w:val="008A5A9D"/>
    <w:rsid w:val="008A6459"/>
    <w:rsid w:val="008A6461"/>
    <w:rsid w:val="008A7035"/>
    <w:rsid w:val="008A764E"/>
    <w:rsid w:val="008A7F87"/>
    <w:rsid w:val="008B0C94"/>
    <w:rsid w:val="008B20DE"/>
    <w:rsid w:val="008B2223"/>
    <w:rsid w:val="008B30B1"/>
    <w:rsid w:val="008B349F"/>
    <w:rsid w:val="008B37D3"/>
    <w:rsid w:val="008B3E75"/>
    <w:rsid w:val="008B40B2"/>
    <w:rsid w:val="008B4C58"/>
    <w:rsid w:val="008B4F5E"/>
    <w:rsid w:val="008B529D"/>
    <w:rsid w:val="008B5AA3"/>
    <w:rsid w:val="008B6181"/>
    <w:rsid w:val="008B6566"/>
    <w:rsid w:val="008B7859"/>
    <w:rsid w:val="008B7D28"/>
    <w:rsid w:val="008C05CF"/>
    <w:rsid w:val="008C13DB"/>
    <w:rsid w:val="008C2577"/>
    <w:rsid w:val="008C29C0"/>
    <w:rsid w:val="008C2DFE"/>
    <w:rsid w:val="008C367A"/>
    <w:rsid w:val="008C3B18"/>
    <w:rsid w:val="008C4137"/>
    <w:rsid w:val="008C4C99"/>
    <w:rsid w:val="008C532C"/>
    <w:rsid w:val="008C57D1"/>
    <w:rsid w:val="008C592A"/>
    <w:rsid w:val="008C5B9D"/>
    <w:rsid w:val="008C63FA"/>
    <w:rsid w:val="008C65ED"/>
    <w:rsid w:val="008C6E14"/>
    <w:rsid w:val="008C70F0"/>
    <w:rsid w:val="008C73D7"/>
    <w:rsid w:val="008D0788"/>
    <w:rsid w:val="008D13A5"/>
    <w:rsid w:val="008D14DA"/>
    <w:rsid w:val="008D1BE7"/>
    <w:rsid w:val="008D2755"/>
    <w:rsid w:val="008D315A"/>
    <w:rsid w:val="008D453B"/>
    <w:rsid w:val="008D46CF"/>
    <w:rsid w:val="008D5123"/>
    <w:rsid w:val="008D5257"/>
    <w:rsid w:val="008D5625"/>
    <w:rsid w:val="008D5A48"/>
    <w:rsid w:val="008D61C8"/>
    <w:rsid w:val="008D6223"/>
    <w:rsid w:val="008D6856"/>
    <w:rsid w:val="008D6E56"/>
    <w:rsid w:val="008D7216"/>
    <w:rsid w:val="008D7273"/>
    <w:rsid w:val="008D78F0"/>
    <w:rsid w:val="008D794A"/>
    <w:rsid w:val="008D7AD2"/>
    <w:rsid w:val="008E0840"/>
    <w:rsid w:val="008E0905"/>
    <w:rsid w:val="008E0D29"/>
    <w:rsid w:val="008E15B3"/>
    <w:rsid w:val="008E1E3C"/>
    <w:rsid w:val="008E219C"/>
    <w:rsid w:val="008E25AB"/>
    <w:rsid w:val="008E29AB"/>
    <w:rsid w:val="008E2C54"/>
    <w:rsid w:val="008E3838"/>
    <w:rsid w:val="008E4569"/>
    <w:rsid w:val="008E4598"/>
    <w:rsid w:val="008E5740"/>
    <w:rsid w:val="008E6026"/>
    <w:rsid w:val="008E64B7"/>
    <w:rsid w:val="008E6B96"/>
    <w:rsid w:val="008E6C1C"/>
    <w:rsid w:val="008E71BE"/>
    <w:rsid w:val="008E7511"/>
    <w:rsid w:val="008E7A44"/>
    <w:rsid w:val="008E7FB7"/>
    <w:rsid w:val="008F0375"/>
    <w:rsid w:val="008F04DE"/>
    <w:rsid w:val="008F0BB1"/>
    <w:rsid w:val="008F0BDA"/>
    <w:rsid w:val="008F1130"/>
    <w:rsid w:val="008F1456"/>
    <w:rsid w:val="008F274F"/>
    <w:rsid w:val="008F2866"/>
    <w:rsid w:val="008F42BF"/>
    <w:rsid w:val="008F45E9"/>
    <w:rsid w:val="008F4AA4"/>
    <w:rsid w:val="008F4DB6"/>
    <w:rsid w:val="008F522F"/>
    <w:rsid w:val="008F5605"/>
    <w:rsid w:val="008F5909"/>
    <w:rsid w:val="008F5B97"/>
    <w:rsid w:val="008F5C45"/>
    <w:rsid w:val="008F6116"/>
    <w:rsid w:val="008F62F5"/>
    <w:rsid w:val="008F69AD"/>
    <w:rsid w:val="008F6F7B"/>
    <w:rsid w:val="008F726B"/>
    <w:rsid w:val="008F737C"/>
    <w:rsid w:val="008F76DE"/>
    <w:rsid w:val="008F7D17"/>
    <w:rsid w:val="0090046C"/>
    <w:rsid w:val="009005DF"/>
    <w:rsid w:val="00900AF8"/>
    <w:rsid w:val="00900D70"/>
    <w:rsid w:val="009011BB"/>
    <w:rsid w:val="0090139F"/>
    <w:rsid w:val="009017BB"/>
    <w:rsid w:val="00901CCB"/>
    <w:rsid w:val="009027E9"/>
    <w:rsid w:val="009033E1"/>
    <w:rsid w:val="00903709"/>
    <w:rsid w:val="0090405F"/>
    <w:rsid w:val="00904AD1"/>
    <w:rsid w:val="00904C65"/>
    <w:rsid w:val="00905769"/>
    <w:rsid w:val="009060DE"/>
    <w:rsid w:val="00906573"/>
    <w:rsid w:val="009070A9"/>
    <w:rsid w:val="00907A6C"/>
    <w:rsid w:val="00907C6C"/>
    <w:rsid w:val="00907F8B"/>
    <w:rsid w:val="00907FB3"/>
    <w:rsid w:val="00910572"/>
    <w:rsid w:val="009109A6"/>
    <w:rsid w:val="009110A3"/>
    <w:rsid w:val="009111CF"/>
    <w:rsid w:val="00911808"/>
    <w:rsid w:val="00912780"/>
    <w:rsid w:val="00913422"/>
    <w:rsid w:val="009141D0"/>
    <w:rsid w:val="00914A02"/>
    <w:rsid w:val="00914C0B"/>
    <w:rsid w:val="00914E81"/>
    <w:rsid w:val="0091597A"/>
    <w:rsid w:val="00915C71"/>
    <w:rsid w:val="00916A1E"/>
    <w:rsid w:val="009174C0"/>
    <w:rsid w:val="0092002E"/>
    <w:rsid w:val="00920112"/>
    <w:rsid w:val="009201C7"/>
    <w:rsid w:val="009206AF"/>
    <w:rsid w:val="0092100C"/>
    <w:rsid w:val="009224E2"/>
    <w:rsid w:val="0092294C"/>
    <w:rsid w:val="00922DCE"/>
    <w:rsid w:val="00922F63"/>
    <w:rsid w:val="009231CC"/>
    <w:rsid w:val="009251A1"/>
    <w:rsid w:val="009253DD"/>
    <w:rsid w:val="00925699"/>
    <w:rsid w:val="009263AF"/>
    <w:rsid w:val="00926586"/>
    <w:rsid w:val="0092730E"/>
    <w:rsid w:val="00927C06"/>
    <w:rsid w:val="009300D5"/>
    <w:rsid w:val="0093035B"/>
    <w:rsid w:val="00930DFE"/>
    <w:rsid w:val="00931139"/>
    <w:rsid w:val="0093232C"/>
    <w:rsid w:val="00932571"/>
    <w:rsid w:val="00932591"/>
    <w:rsid w:val="00932C36"/>
    <w:rsid w:val="00932CE2"/>
    <w:rsid w:val="0093359B"/>
    <w:rsid w:val="00933822"/>
    <w:rsid w:val="00933B18"/>
    <w:rsid w:val="00933C60"/>
    <w:rsid w:val="00936AFA"/>
    <w:rsid w:val="00936B96"/>
    <w:rsid w:val="009371D7"/>
    <w:rsid w:val="009373D5"/>
    <w:rsid w:val="009377C1"/>
    <w:rsid w:val="00937B73"/>
    <w:rsid w:val="00937C8A"/>
    <w:rsid w:val="00940E17"/>
    <w:rsid w:val="0094180B"/>
    <w:rsid w:val="00941B7C"/>
    <w:rsid w:val="00941E18"/>
    <w:rsid w:val="00942116"/>
    <w:rsid w:val="009436CF"/>
    <w:rsid w:val="009446FE"/>
    <w:rsid w:val="0094486C"/>
    <w:rsid w:val="00945EDB"/>
    <w:rsid w:val="00946726"/>
    <w:rsid w:val="00946D5A"/>
    <w:rsid w:val="00947342"/>
    <w:rsid w:val="00947C27"/>
    <w:rsid w:val="00947F58"/>
    <w:rsid w:val="009508EE"/>
    <w:rsid w:val="00950AC9"/>
    <w:rsid w:val="00951BB2"/>
    <w:rsid w:val="0095278B"/>
    <w:rsid w:val="00952B09"/>
    <w:rsid w:val="00952C0C"/>
    <w:rsid w:val="00953178"/>
    <w:rsid w:val="0095330E"/>
    <w:rsid w:val="00953879"/>
    <w:rsid w:val="00954302"/>
    <w:rsid w:val="00954513"/>
    <w:rsid w:val="009548C5"/>
    <w:rsid w:val="00954918"/>
    <w:rsid w:val="00954923"/>
    <w:rsid w:val="00954F4B"/>
    <w:rsid w:val="00955116"/>
    <w:rsid w:val="00955466"/>
    <w:rsid w:val="00956728"/>
    <w:rsid w:val="00956B62"/>
    <w:rsid w:val="00956C0A"/>
    <w:rsid w:val="00957A20"/>
    <w:rsid w:val="00957F19"/>
    <w:rsid w:val="00960459"/>
    <w:rsid w:val="009606E8"/>
    <w:rsid w:val="00960E95"/>
    <w:rsid w:val="00961131"/>
    <w:rsid w:val="009613F6"/>
    <w:rsid w:val="0096185C"/>
    <w:rsid w:val="00962F5F"/>
    <w:rsid w:val="0096371C"/>
    <w:rsid w:val="00963F63"/>
    <w:rsid w:val="009642E1"/>
    <w:rsid w:val="0096474C"/>
    <w:rsid w:val="0096488D"/>
    <w:rsid w:val="00964B3F"/>
    <w:rsid w:val="00964EFD"/>
    <w:rsid w:val="00964F3D"/>
    <w:rsid w:val="00965282"/>
    <w:rsid w:val="0096556A"/>
    <w:rsid w:val="009675DB"/>
    <w:rsid w:val="0096776C"/>
    <w:rsid w:val="009678B2"/>
    <w:rsid w:val="0097085A"/>
    <w:rsid w:val="009716B0"/>
    <w:rsid w:val="009719A1"/>
    <w:rsid w:val="009719E9"/>
    <w:rsid w:val="00972020"/>
    <w:rsid w:val="0097204E"/>
    <w:rsid w:val="00972707"/>
    <w:rsid w:val="00972BDF"/>
    <w:rsid w:val="00972D33"/>
    <w:rsid w:val="00972F88"/>
    <w:rsid w:val="00973086"/>
    <w:rsid w:val="009734FA"/>
    <w:rsid w:val="009736CD"/>
    <w:rsid w:val="009739FF"/>
    <w:rsid w:val="00973C7D"/>
    <w:rsid w:val="00973DE1"/>
    <w:rsid w:val="009744DE"/>
    <w:rsid w:val="00974569"/>
    <w:rsid w:val="009749C5"/>
    <w:rsid w:val="00975878"/>
    <w:rsid w:val="00975F0D"/>
    <w:rsid w:val="0097626D"/>
    <w:rsid w:val="00976A32"/>
    <w:rsid w:val="00976A53"/>
    <w:rsid w:val="0097723A"/>
    <w:rsid w:val="0098005B"/>
    <w:rsid w:val="009800C4"/>
    <w:rsid w:val="0098020F"/>
    <w:rsid w:val="009807C2"/>
    <w:rsid w:val="00980C4A"/>
    <w:rsid w:val="00980CE0"/>
    <w:rsid w:val="00980E7A"/>
    <w:rsid w:val="00980F7E"/>
    <w:rsid w:val="00981510"/>
    <w:rsid w:val="0098153C"/>
    <w:rsid w:val="00981837"/>
    <w:rsid w:val="00981949"/>
    <w:rsid w:val="009821C9"/>
    <w:rsid w:val="00982268"/>
    <w:rsid w:val="00982D04"/>
    <w:rsid w:val="00982F24"/>
    <w:rsid w:val="009836C7"/>
    <w:rsid w:val="00984151"/>
    <w:rsid w:val="00984F31"/>
    <w:rsid w:val="00985A97"/>
    <w:rsid w:val="00985EF2"/>
    <w:rsid w:val="009861E5"/>
    <w:rsid w:val="009863DD"/>
    <w:rsid w:val="00986F31"/>
    <w:rsid w:val="00987A34"/>
    <w:rsid w:val="00987AC3"/>
    <w:rsid w:val="00987C4F"/>
    <w:rsid w:val="00987EDD"/>
    <w:rsid w:val="00990491"/>
    <w:rsid w:val="009906A8"/>
    <w:rsid w:val="009907B3"/>
    <w:rsid w:val="00990AE7"/>
    <w:rsid w:val="00990C29"/>
    <w:rsid w:val="00990DA3"/>
    <w:rsid w:val="00990F27"/>
    <w:rsid w:val="00990F9C"/>
    <w:rsid w:val="00991953"/>
    <w:rsid w:val="009926C4"/>
    <w:rsid w:val="00993C06"/>
    <w:rsid w:val="00993F60"/>
    <w:rsid w:val="009949ED"/>
    <w:rsid w:val="00995021"/>
    <w:rsid w:val="009950DF"/>
    <w:rsid w:val="009956A6"/>
    <w:rsid w:val="00995721"/>
    <w:rsid w:val="009959AE"/>
    <w:rsid w:val="00996FAE"/>
    <w:rsid w:val="0099707C"/>
    <w:rsid w:val="009973F4"/>
    <w:rsid w:val="009976FC"/>
    <w:rsid w:val="00997AC4"/>
    <w:rsid w:val="009A07F2"/>
    <w:rsid w:val="009A0AAF"/>
    <w:rsid w:val="009A0D55"/>
    <w:rsid w:val="009A11F2"/>
    <w:rsid w:val="009A1638"/>
    <w:rsid w:val="009A18AF"/>
    <w:rsid w:val="009A1C2C"/>
    <w:rsid w:val="009A1C42"/>
    <w:rsid w:val="009A3073"/>
    <w:rsid w:val="009A30C5"/>
    <w:rsid w:val="009A32D7"/>
    <w:rsid w:val="009A3D93"/>
    <w:rsid w:val="009A4458"/>
    <w:rsid w:val="009A44FD"/>
    <w:rsid w:val="009A4855"/>
    <w:rsid w:val="009A5263"/>
    <w:rsid w:val="009A582B"/>
    <w:rsid w:val="009A58A6"/>
    <w:rsid w:val="009A5FD2"/>
    <w:rsid w:val="009A6444"/>
    <w:rsid w:val="009A6ECB"/>
    <w:rsid w:val="009A7B66"/>
    <w:rsid w:val="009A7CA1"/>
    <w:rsid w:val="009A7E40"/>
    <w:rsid w:val="009B063B"/>
    <w:rsid w:val="009B0AA4"/>
    <w:rsid w:val="009B0E17"/>
    <w:rsid w:val="009B1BF1"/>
    <w:rsid w:val="009B2D09"/>
    <w:rsid w:val="009B2D5C"/>
    <w:rsid w:val="009B2DA1"/>
    <w:rsid w:val="009B36C5"/>
    <w:rsid w:val="009B3710"/>
    <w:rsid w:val="009B3DA4"/>
    <w:rsid w:val="009B4096"/>
    <w:rsid w:val="009B4991"/>
    <w:rsid w:val="009B4A81"/>
    <w:rsid w:val="009B4E4C"/>
    <w:rsid w:val="009B4E50"/>
    <w:rsid w:val="009B4FEB"/>
    <w:rsid w:val="009B5348"/>
    <w:rsid w:val="009B5A67"/>
    <w:rsid w:val="009B5E5D"/>
    <w:rsid w:val="009B6226"/>
    <w:rsid w:val="009B6255"/>
    <w:rsid w:val="009B625F"/>
    <w:rsid w:val="009B6271"/>
    <w:rsid w:val="009B65C5"/>
    <w:rsid w:val="009B677D"/>
    <w:rsid w:val="009B6D0A"/>
    <w:rsid w:val="009B6D19"/>
    <w:rsid w:val="009C0751"/>
    <w:rsid w:val="009C1741"/>
    <w:rsid w:val="009C26BA"/>
    <w:rsid w:val="009C2C1F"/>
    <w:rsid w:val="009C2FEB"/>
    <w:rsid w:val="009C3C70"/>
    <w:rsid w:val="009C3E1B"/>
    <w:rsid w:val="009C4C52"/>
    <w:rsid w:val="009C5744"/>
    <w:rsid w:val="009C59E5"/>
    <w:rsid w:val="009C5B8F"/>
    <w:rsid w:val="009C6327"/>
    <w:rsid w:val="009C6539"/>
    <w:rsid w:val="009C6B01"/>
    <w:rsid w:val="009C6C3F"/>
    <w:rsid w:val="009C6DE3"/>
    <w:rsid w:val="009C6EB7"/>
    <w:rsid w:val="009C7515"/>
    <w:rsid w:val="009C7625"/>
    <w:rsid w:val="009C7965"/>
    <w:rsid w:val="009C7D24"/>
    <w:rsid w:val="009D07C8"/>
    <w:rsid w:val="009D0F18"/>
    <w:rsid w:val="009D0FD8"/>
    <w:rsid w:val="009D108A"/>
    <w:rsid w:val="009D10FB"/>
    <w:rsid w:val="009D1592"/>
    <w:rsid w:val="009D1922"/>
    <w:rsid w:val="009D2C3E"/>
    <w:rsid w:val="009D2CD6"/>
    <w:rsid w:val="009D2D0F"/>
    <w:rsid w:val="009D3309"/>
    <w:rsid w:val="009D35C8"/>
    <w:rsid w:val="009D3CCE"/>
    <w:rsid w:val="009D41DE"/>
    <w:rsid w:val="009D4267"/>
    <w:rsid w:val="009D45D2"/>
    <w:rsid w:val="009D4ABC"/>
    <w:rsid w:val="009D5A03"/>
    <w:rsid w:val="009D5E96"/>
    <w:rsid w:val="009D673D"/>
    <w:rsid w:val="009D7094"/>
    <w:rsid w:val="009D7961"/>
    <w:rsid w:val="009D7A98"/>
    <w:rsid w:val="009D7F1A"/>
    <w:rsid w:val="009E02F0"/>
    <w:rsid w:val="009E0EE8"/>
    <w:rsid w:val="009E15B0"/>
    <w:rsid w:val="009E1BC5"/>
    <w:rsid w:val="009E2012"/>
    <w:rsid w:val="009E205A"/>
    <w:rsid w:val="009E2793"/>
    <w:rsid w:val="009E39E0"/>
    <w:rsid w:val="009E44E4"/>
    <w:rsid w:val="009E46B1"/>
    <w:rsid w:val="009E4A3F"/>
    <w:rsid w:val="009E4F2F"/>
    <w:rsid w:val="009E52DD"/>
    <w:rsid w:val="009E5698"/>
    <w:rsid w:val="009E56C2"/>
    <w:rsid w:val="009E5702"/>
    <w:rsid w:val="009E6105"/>
    <w:rsid w:val="009E65A0"/>
    <w:rsid w:val="009E6785"/>
    <w:rsid w:val="009E697D"/>
    <w:rsid w:val="009E7762"/>
    <w:rsid w:val="009E7847"/>
    <w:rsid w:val="009E7BE0"/>
    <w:rsid w:val="009F0634"/>
    <w:rsid w:val="009F0B7C"/>
    <w:rsid w:val="009F1048"/>
    <w:rsid w:val="009F191A"/>
    <w:rsid w:val="009F273F"/>
    <w:rsid w:val="009F2D12"/>
    <w:rsid w:val="009F3683"/>
    <w:rsid w:val="009F3776"/>
    <w:rsid w:val="009F3C77"/>
    <w:rsid w:val="009F3F93"/>
    <w:rsid w:val="009F415B"/>
    <w:rsid w:val="009F4272"/>
    <w:rsid w:val="009F568A"/>
    <w:rsid w:val="009F5A56"/>
    <w:rsid w:val="009F5C04"/>
    <w:rsid w:val="009F5E78"/>
    <w:rsid w:val="009F65EB"/>
    <w:rsid w:val="009F6AE5"/>
    <w:rsid w:val="009F719C"/>
    <w:rsid w:val="009F7423"/>
    <w:rsid w:val="009F7903"/>
    <w:rsid w:val="00A003C9"/>
    <w:rsid w:val="00A00522"/>
    <w:rsid w:val="00A00A1C"/>
    <w:rsid w:val="00A012F0"/>
    <w:rsid w:val="00A01355"/>
    <w:rsid w:val="00A01559"/>
    <w:rsid w:val="00A017F9"/>
    <w:rsid w:val="00A0205C"/>
    <w:rsid w:val="00A020C4"/>
    <w:rsid w:val="00A021A4"/>
    <w:rsid w:val="00A02310"/>
    <w:rsid w:val="00A02996"/>
    <w:rsid w:val="00A02BA7"/>
    <w:rsid w:val="00A02CE1"/>
    <w:rsid w:val="00A02E37"/>
    <w:rsid w:val="00A03477"/>
    <w:rsid w:val="00A038F6"/>
    <w:rsid w:val="00A044B3"/>
    <w:rsid w:val="00A050AC"/>
    <w:rsid w:val="00A052D4"/>
    <w:rsid w:val="00A05B19"/>
    <w:rsid w:val="00A05D69"/>
    <w:rsid w:val="00A061E8"/>
    <w:rsid w:val="00A063B7"/>
    <w:rsid w:val="00A06A53"/>
    <w:rsid w:val="00A06BBB"/>
    <w:rsid w:val="00A07F08"/>
    <w:rsid w:val="00A106C0"/>
    <w:rsid w:val="00A10F84"/>
    <w:rsid w:val="00A1172B"/>
    <w:rsid w:val="00A11C05"/>
    <w:rsid w:val="00A11D45"/>
    <w:rsid w:val="00A1204B"/>
    <w:rsid w:val="00A12129"/>
    <w:rsid w:val="00A12A73"/>
    <w:rsid w:val="00A12ACE"/>
    <w:rsid w:val="00A1432C"/>
    <w:rsid w:val="00A150CA"/>
    <w:rsid w:val="00A15848"/>
    <w:rsid w:val="00A15A02"/>
    <w:rsid w:val="00A16406"/>
    <w:rsid w:val="00A167A4"/>
    <w:rsid w:val="00A1777C"/>
    <w:rsid w:val="00A177B4"/>
    <w:rsid w:val="00A17B99"/>
    <w:rsid w:val="00A21ACC"/>
    <w:rsid w:val="00A223E4"/>
    <w:rsid w:val="00A2253A"/>
    <w:rsid w:val="00A22737"/>
    <w:rsid w:val="00A22958"/>
    <w:rsid w:val="00A22E4F"/>
    <w:rsid w:val="00A22ED7"/>
    <w:rsid w:val="00A23681"/>
    <w:rsid w:val="00A23D2E"/>
    <w:rsid w:val="00A23FB4"/>
    <w:rsid w:val="00A249F3"/>
    <w:rsid w:val="00A250DE"/>
    <w:rsid w:val="00A2518B"/>
    <w:rsid w:val="00A25370"/>
    <w:rsid w:val="00A25900"/>
    <w:rsid w:val="00A2603C"/>
    <w:rsid w:val="00A265A8"/>
    <w:rsid w:val="00A26960"/>
    <w:rsid w:val="00A269CF"/>
    <w:rsid w:val="00A26AE8"/>
    <w:rsid w:val="00A273D3"/>
    <w:rsid w:val="00A3066C"/>
    <w:rsid w:val="00A30D3B"/>
    <w:rsid w:val="00A3183A"/>
    <w:rsid w:val="00A31B50"/>
    <w:rsid w:val="00A31FF5"/>
    <w:rsid w:val="00A3233F"/>
    <w:rsid w:val="00A32E8C"/>
    <w:rsid w:val="00A33507"/>
    <w:rsid w:val="00A3384B"/>
    <w:rsid w:val="00A33CE0"/>
    <w:rsid w:val="00A343C2"/>
    <w:rsid w:val="00A34AFC"/>
    <w:rsid w:val="00A34C04"/>
    <w:rsid w:val="00A352B6"/>
    <w:rsid w:val="00A3641F"/>
    <w:rsid w:val="00A36A74"/>
    <w:rsid w:val="00A36F2F"/>
    <w:rsid w:val="00A37059"/>
    <w:rsid w:val="00A3727E"/>
    <w:rsid w:val="00A3746E"/>
    <w:rsid w:val="00A375E8"/>
    <w:rsid w:val="00A37F07"/>
    <w:rsid w:val="00A40CC1"/>
    <w:rsid w:val="00A41145"/>
    <w:rsid w:val="00A411AC"/>
    <w:rsid w:val="00A4145B"/>
    <w:rsid w:val="00A41EF7"/>
    <w:rsid w:val="00A423FD"/>
    <w:rsid w:val="00A42B88"/>
    <w:rsid w:val="00A4330D"/>
    <w:rsid w:val="00A43704"/>
    <w:rsid w:val="00A43F96"/>
    <w:rsid w:val="00A44AF9"/>
    <w:rsid w:val="00A44B84"/>
    <w:rsid w:val="00A44B93"/>
    <w:rsid w:val="00A450D6"/>
    <w:rsid w:val="00A4580F"/>
    <w:rsid w:val="00A45977"/>
    <w:rsid w:val="00A45A74"/>
    <w:rsid w:val="00A45ADE"/>
    <w:rsid w:val="00A4621A"/>
    <w:rsid w:val="00A46467"/>
    <w:rsid w:val="00A470E8"/>
    <w:rsid w:val="00A47A36"/>
    <w:rsid w:val="00A50ED0"/>
    <w:rsid w:val="00A513D7"/>
    <w:rsid w:val="00A51451"/>
    <w:rsid w:val="00A51E8B"/>
    <w:rsid w:val="00A5298D"/>
    <w:rsid w:val="00A52A40"/>
    <w:rsid w:val="00A5304F"/>
    <w:rsid w:val="00A54E44"/>
    <w:rsid w:val="00A550A0"/>
    <w:rsid w:val="00A5537B"/>
    <w:rsid w:val="00A565CA"/>
    <w:rsid w:val="00A56A9B"/>
    <w:rsid w:val="00A57688"/>
    <w:rsid w:val="00A57A93"/>
    <w:rsid w:val="00A57C97"/>
    <w:rsid w:val="00A60067"/>
    <w:rsid w:val="00A60347"/>
    <w:rsid w:val="00A61B67"/>
    <w:rsid w:val="00A62443"/>
    <w:rsid w:val="00A625B0"/>
    <w:rsid w:val="00A62EE4"/>
    <w:rsid w:val="00A63369"/>
    <w:rsid w:val="00A6366E"/>
    <w:rsid w:val="00A64011"/>
    <w:rsid w:val="00A643D5"/>
    <w:rsid w:val="00A648B5"/>
    <w:rsid w:val="00A648E9"/>
    <w:rsid w:val="00A6498F"/>
    <w:rsid w:val="00A649C4"/>
    <w:rsid w:val="00A654EA"/>
    <w:rsid w:val="00A66058"/>
    <w:rsid w:val="00A662BA"/>
    <w:rsid w:val="00A6692E"/>
    <w:rsid w:val="00A67448"/>
    <w:rsid w:val="00A67DA4"/>
    <w:rsid w:val="00A70138"/>
    <w:rsid w:val="00A70FE2"/>
    <w:rsid w:val="00A72034"/>
    <w:rsid w:val="00A7229E"/>
    <w:rsid w:val="00A72AED"/>
    <w:rsid w:val="00A73CA4"/>
    <w:rsid w:val="00A74266"/>
    <w:rsid w:val="00A74285"/>
    <w:rsid w:val="00A742C5"/>
    <w:rsid w:val="00A747DC"/>
    <w:rsid w:val="00A753BD"/>
    <w:rsid w:val="00A7554D"/>
    <w:rsid w:val="00A76171"/>
    <w:rsid w:val="00A76256"/>
    <w:rsid w:val="00A76696"/>
    <w:rsid w:val="00A7727F"/>
    <w:rsid w:val="00A777AA"/>
    <w:rsid w:val="00A77FC5"/>
    <w:rsid w:val="00A80B16"/>
    <w:rsid w:val="00A80EBA"/>
    <w:rsid w:val="00A81E8E"/>
    <w:rsid w:val="00A839FF"/>
    <w:rsid w:val="00A83BD6"/>
    <w:rsid w:val="00A83DBA"/>
    <w:rsid w:val="00A8428B"/>
    <w:rsid w:val="00A84A8F"/>
    <w:rsid w:val="00A85488"/>
    <w:rsid w:val="00A86A38"/>
    <w:rsid w:val="00A9165C"/>
    <w:rsid w:val="00A92140"/>
    <w:rsid w:val="00A924B1"/>
    <w:rsid w:val="00A92726"/>
    <w:rsid w:val="00A92802"/>
    <w:rsid w:val="00A92ADC"/>
    <w:rsid w:val="00A931FB"/>
    <w:rsid w:val="00A9342E"/>
    <w:rsid w:val="00A93B88"/>
    <w:rsid w:val="00A93C23"/>
    <w:rsid w:val="00A93CD6"/>
    <w:rsid w:val="00A94816"/>
    <w:rsid w:val="00A949BE"/>
    <w:rsid w:val="00A94E2A"/>
    <w:rsid w:val="00A951EB"/>
    <w:rsid w:val="00A963CD"/>
    <w:rsid w:val="00A969C1"/>
    <w:rsid w:val="00A97827"/>
    <w:rsid w:val="00A97948"/>
    <w:rsid w:val="00A97FE9"/>
    <w:rsid w:val="00AA00D1"/>
    <w:rsid w:val="00AA01DD"/>
    <w:rsid w:val="00AA04AC"/>
    <w:rsid w:val="00AA07EE"/>
    <w:rsid w:val="00AA0977"/>
    <w:rsid w:val="00AA1033"/>
    <w:rsid w:val="00AA11E9"/>
    <w:rsid w:val="00AA1A64"/>
    <w:rsid w:val="00AA1BCE"/>
    <w:rsid w:val="00AA1C27"/>
    <w:rsid w:val="00AA208F"/>
    <w:rsid w:val="00AA24ED"/>
    <w:rsid w:val="00AA2CDD"/>
    <w:rsid w:val="00AA33B5"/>
    <w:rsid w:val="00AA33D8"/>
    <w:rsid w:val="00AA3504"/>
    <w:rsid w:val="00AA3773"/>
    <w:rsid w:val="00AA3934"/>
    <w:rsid w:val="00AA3EFF"/>
    <w:rsid w:val="00AA3FE3"/>
    <w:rsid w:val="00AA426F"/>
    <w:rsid w:val="00AA48F9"/>
    <w:rsid w:val="00AA4BFB"/>
    <w:rsid w:val="00AA5882"/>
    <w:rsid w:val="00AA6114"/>
    <w:rsid w:val="00AA685E"/>
    <w:rsid w:val="00AA6E8A"/>
    <w:rsid w:val="00AA73B0"/>
    <w:rsid w:val="00AA7520"/>
    <w:rsid w:val="00AA7B7D"/>
    <w:rsid w:val="00AA7D98"/>
    <w:rsid w:val="00AB0965"/>
    <w:rsid w:val="00AB0ECB"/>
    <w:rsid w:val="00AB0F73"/>
    <w:rsid w:val="00AB15C9"/>
    <w:rsid w:val="00AB1B80"/>
    <w:rsid w:val="00AB1D27"/>
    <w:rsid w:val="00AB1E0A"/>
    <w:rsid w:val="00AB1F2C"/>
    <w:rsid w:val="00AB1FEA"/>
    <w:rsid w:val="00AB2370"/>
    <w:rsid w:val="00AB2A87"/>
    <w:rsid w:val="00AB2B17"/>
    <w:rsid w:val="00AB316B"/>
    <w:rsid w:val="00AB31E9"/>
    <w:rsid w:val="00AB343A"/>
    <w:rsid w:val="00AB34CE"/>
    <w:rsid w:val="00AB38C6"/>
    <w:rsid w:val="00AB39E6"/>
    <w:rsid w:val="00AB3E06"/>
    <w:rsid w:val="00AB3ED3"/>
    <w:rsid w:val="00AB40C8"/>
    <w:rsid w:val="00AB41BE"/>
    <w:rsid w:val="00AB41F2"/>
    <w:rsid w:val="00AB426E"/>
    <w:rsid w:val="00AB43F0"/>
    <w:rsid w:val="00AB4791"/>
    <w:rsid w:val="00AB4A83"/>
    <w:rsid w:val="00AB5B7D"/>
    <w:rsid w:val="00AB5FD4"/>
    <w:rsid w:val="00AB6353"/>
    <w:rsid w:val="00AB789D"/>
    <w:rsid w:val="00AB7DF8"/>
    <w:rsid w:val="00AC0AEB"/>
    <w:rsid w:val="00AC153A"/>
    <w:rsid w:val="00AC234A"/>
    <w:rsid w:val="00AC2887"/>
    <w:rsid w:val="00AC29CC"/>
    <w:rsid w:val="00AC30B8"/>
    <w:rsid w:val="00AC3779"/>
    <w:rsid w:val="00AC3CDB"/>
    <w:rsid w:val="00AC41E9"/>
    <w:rsid w:val="00AC54DE"/>
    <w:rsid w:val="00AC54E7"/>
    <w:rsid w:val="00AC57B5"/>
    <w:rsid w:val="00AC5DD1"/>
    <w:rsid w:val="00AC649F"/>
    <w:rsid w:val="00AC661B"/>
    <w:rsid w:val="00AC681B"/>
    <w:rsid w:val="00AC68FE"/>
    <w:rsid w:val="00AC7594"/>
    <w:rsid w:val="00AD0DE5"/>
    <w:rsid w:val="00AD112F"/>
    <w:rsid w:val="00AD16DD"/>
    <w:rsid w:val="00AD1A88"/>
    <w:rsid w:val="00AD1D61"/>
    <w:rsid w:val="00AD204F"/>
    <w:rsid w:val="00AD2EED"/>
    <w:rsid w:val="00AD345A"/>
    <w:rsid w:val="00AD38CA"/>
    <w:rsid w:val="00AD3AC0"/>
    <w:rsid w:val="00AD3E48"/>
    <w:rsid w:val="00AD40EE"/>
    <w:rsid w:val="00AD42C9"/>
    <w:rsid w:val="00AD46E5"/>
    <w:rsid w:val="00AD4799"/>
    <w:rsid w:val="00AD4DED"/>
    <w:rsid w:val="00AD4E39"/>
    <w:rsid w:val="00AD6213"/>
    <w:rsid w:val="00AD64E7"/>
    <w:rsid w:val="00AD6B7B"/>
    <w:rsid w:val="00AD6E9D"/>
    <w:rsid w:val="00AE06E5"/>
    <w:rsid w:val="00AE0741"/>
    <w:rsid w:val="00AE0B6F"/>
    <w:rsid w:val="00AE1528"/>
    <w:rsid w:val="00AE2357"/>
    <w:rsid w:val="00AE2D91"/>
    <w:rsid w:val="00AE334C"/>
    <w:rsid w:val="00AE3362"/>
    <w:rsid w:val="00AE339C"/>
    <w:rsid w:val="00AE39F3"/>
    <w:rsid w:val="00AE3DAF"/>
    <w:rsid w:val="00AE4817"/>
    <w:rsid w:val="00AE4904"/>
    <w:rsid w:val="00AE4AF9"/>
    <w:rsid w:val="00AE537F"/>
    <w:rsid w:val="00AE53EF"/>
    <w:rsid w:val="00AE62B5"/>
    <w:rsid w:val="00AE75A4"/>
    <w:rsid w:val="00AE7B11"/>
    <w:rsid w:val="00AF06F9"/>
    <w:rsid w:val="00AF1A1E"/>
    <w:rsid w:val="00AF28DF"/>
    <w:rsid w:val="00AF29ED"/>
    <w:rsid w:val="00AF3805"/>
    <w:rsid w:val="00AF40CC"/>
    <w:rsid w:val="00AF4619"/>
    <w:rsid w:val="00AF4FCE"/>
    <w:rsid w:val="00AF517D"/>
    <w:rsid w:val="00AF51A4"/>
    <w:rsid w:val="00AF57E8"/>
    <w:rsid w:val="00AF5A89"/>
    <w:rsid w:val="00AF6C28"/>
    <w:rsid w:val="00AF6F54"/>
    <w:rsid w:val="00AF7730"/>
    <w:rsid w:val="00AF78F5"/>
    <w:rsid w:val="00AF7B78"/>
    <w:rsid w:val="00AF7E23"/>
    <w:rsid w:val="00B0114B"/>
    <w:rsid w:val="00B018AF"/>
    <w:rsid w:val="00B01FD3"/>
    <w:rsid w:val="00B02103"/>
    <w:rsid w:val="00B022A4"/>
    <w:rsid w:val="00B028DA"/>
    <w:rsid w:val="00B02A8A"/>
    <w:rsid w:val="00B02A8E"/>
    <w:rsid w:val="00B0402F"/>
    <w:rsid w:val="00B04A39"/>
    <w:rsid w:val="00B050AC"/>
    <w:rsid w:val="00B05275"/>
    <w:rsid w:val="00B056CD"/>
    <w:rsid w:val="00B058FA"/>
    <w:rsid w:val="00B0597D"/>
    <w:rsid w:val="00B05D5A"/>
    <w:rsid w:val="00B061B9"/>
    <w:rsid w:val="00B0621C"/>
    <w:rsid w:val="00B076B6"/>
    <w:rsid w:val="00B07B13"/>
    <w:rsid w:val="00B107B3"/>
    <w:rsid w:val="00B10951"/>
    <w:rsid w:val="00B10B44"/>
    <w:rsid w:val="00B12560"/>
    <w:rsid w:val="00B12A7F"/>
    <w:rsid w:val="00B13B77"/>
    <w:rsid w:val="00B13C35"/>
    <w:rsid w:val="00B14D9A"/>
    <w:rsid w:val="00B15436"/>
    <w:rsid w:val="00B15791"/>
    <w:rsid w:val="00B158A9"/>
    <w:rsid w:val="00B162F0"/>
    <w:rsid w:val="00B1709E"/>
    <w:rsid w:val="00B17AAE"/>
    <w:rsid w:val="00B17C92"/>
    <w:rsid w:val="00B2018F"/>
    <w:rsid w:val="00B20490"/>
    <w:rsid w:val="00B20CE0"/>
    <w:rsid w:val="00B21117"/>
    <w:rsid w:val="00B212F4"/>
    <w:rsid w:val="00B217D2"/>
    <w:rsid w:val="00B2336F"/>
    <w:rsid w:val="00B2386C"/>
    <w:rsid w:val="00B241AA"/>
    <w:rsid w:val="00B24209"/>
    <w:rsid w:val="00B244E0"/>
    <w:rsid w:val="00B2480A"/>
    <w:rsid w:val="00B2497E"/>
    <w:rsid w:val="00B2507C"/>
    <w:rsid w:val="00B268C4"/>
    <w:rsid w:val="00B27540"/>
    <w:rsid w:val="00B27796"/>
    <w:rsid w:val="00B27A28"/>
    <w:rsid w:val="00B30252"/>
    <w:rsid w:val="00B30719"/>
    <w:rsid w:val="00B3087B"/>
    <w:rsid w:val="00B3093C"/>
    <w:rsid w:val="00B30A6F"/>
    <w:rsid w:val="00B30C07"/>
    <w:rsid w:val="00B3101A"/>
    <w:rsid w:val="00B310D6"/>
    <w:rsid w:val="00B31DDD"/>
    <w:rsid w:val="00B32A43"/>
    <w:rsid w:val="00B32DD5"/>
    <w:rsid w:val="00B337C2"/>
    <w:rsid w:val="00B339CD"/>
    <w:rsid w:val="00B33B76"/>
    <w:rsid w:val="00B33D40"/>
    <w:rsid w:val="00B34142"/>
    <w:rsid w:val="00B344AE"/>
    <w:rsid w:val="00B34D60"/>
    <w:rsid w:val="00B35C93"/>
    <w:rsid w:val="00B35D1D"/>
    <w:rsid w:val="00B35F81"/>
    <w:rsid w:val="00B370F2"/>
    <w:rsid w:val="00B3732C"/>
    <w:rsid w:val="00B37B82"/>
    <w:rsid w:val="00B37D5D"/>
    <w:rsid w:val="00B40169"/>
    <w:rsid w:val="00B405BD"/>
    <w:rsid w:val="00B40A2C"/>
    <w:rsid w:val="00B4147C"/>
    <w:rsid w:val="00B41A4A"/>
    <w:rsid w:val="00B41B59"/>
    <w:rsid w:val="00B4266A"/>
    <w:rsid w:val="00B42AA0"/>
    <w:rsid w:val="00B43271"/>
    <w:rsid w:val="00B43361"/>
    <w:rsid w:val="00B43449"/>
    <w:rsid w:val="00B435B1"/>
    <w:rsid w:val="00B4379F"/>
    <w:rsid w:val="00B43DA9"/>
    <w:rsid w:val="00B43E3A"/>
    <w:rsid w:val="00B43F3E"/>
    <w:rsid w:val="00B44085"/>
    <w:rsid w:val="00B4423A"/>
    <w:rsid w:val="00B447AA"/>
    <w:rsid w:val="00B44C5C"/>
    <w:rsid w:val="00B45560"/>
    <w:rsid w:val="00B45711"/>
    <w:rsid w:val="00B45E37"/>
    <w:rsid w:val="00B46001"/>
    <w:rsid w:val="00B4700B"/>
    <w:rsid w:val="00B47DA1"/>
    <w:rsid w:val="00B50266"/>
    <w:rsid w:val="00B50D2A"/>
    <w:rsid w:val="00B51490"/>
    <w:rsid w:val="00B51718"/>
    <w:rsid w:val="00B51ADE"/>
    <w:rsid w:val="00B52859"/>
    <w:rsid w:val="00B52C09"/>
    <w:rsid w:val="00B5322E"/>
    <w:rsid w:val="00B53295"/>
    <w:rsid w:val="00B534E3"/>
    <w:rsid w:val="00B54773"/>
    <w:rsid w:val="00B54955"/>
    <w:rsid w:val="00B54C99"/>
    <w:rsid w:val="00B54D2F"/>
    <w:rsid w:val="00B5529A"/>
    <w:rsid w:val="00B55567"/>
    <w:rsid w:val="00B564E0"/>
    <w:rsid w:val="00B571C8"/>
    <w:rsid w:val="00B5728D"/>
    <w:rsid w:val="00B575B9"/>
    <w:rsid w:val="00B57A03"/>
    <w:rsid w:val="00B60C8B"/>
    <w:rsid w:val="00B614B7"/>
    <w:rsid w:val="00B615B0"/>
    <w:rsid w:val="00B61928"/>
    <w:rsid w:val="00B61EC8"/>
    <w:rsid w:val="00B6215E"/>
    <w:rsid w:val="00B625C9"/>
    <w:rsid w:val="00B628AF"/>
    <w:rsid w:val="00B632C5"/>
    <w:rsid w:val="00B632FC"/>
    <w:rsid w:val="00B63D76"/>
    <w:rsid w:val="00B63DAF"/>
    <w:rsid w:val="00B63FE7"/>
    <w:rsid w:val="00B64884"/>
    <w:rsid w:val="00B64D2B"/>
    <w:rsid w:val="00B64D92"/>
    <w:rsid w:val="00B64FD2"/>
    <w:rsid w:val="00B656E9"/>
    <w:rsid w:val="00B658B5"/>
    <w:rsid w:val="00B66130"/>
    <w:rsid w:val="00B6673E"/>
    <w:rsid w:val="00B6681A"/>
    <w:rsid w:val="00B66EC7"/>
    <w:rsid w:val="00B67177"/>
    <w:rsid w:val="00B6743F"/>
    <w:rsid w:val="00B67486"/>
    <w:rsid w:val="00B67769"/>
    <w:rsid w:val="00B679F3"/>
    <w:rsid w:val="00B703C0"/>
    <w:rsid w:val="00B71072"/>
    <w:rsid w:val="00B71AFF"/>
    <w:rsid w:val="00B7219A"/>
    <w:rsid w:val="00B722C6"/>
    <w:rsid w:val="00B72C5D"/>
    <w:rsid w:val="00B72F1C"/>
    <w:rsid w:val="00B74511"/>
    <w:rsid w:val="00B746FC"/>
    <w:rsid w:val="00B74AC9"/>
    <w:rsid w:val="00B74F2E"/>
    <w:rsid w:val="00B74FBC"/>
    <w:rsid w:val="00B75055"/>
    <w:rsid w:val="00B75C3F"/>
    <w:rsid w:val="00B760F9"/>
    <w:rsid w:val="00B767B3"/>
    <w:rsid w:val="00B76962"/>
    <w:rsid w:val="00B77CA3"/>
    <w:rsid w:val="00B803BC"/>
    <w:rsid w:val="00B806DC"/>
    <w:rsid w:val="00B81874"/>
    <w:rsid w:val="00B81922"/>
    <w:rsid w:val="00B81AC1"/>
    <w:rsid w:val="00B81C7E"/>
    <w:rsid w:val="00B8227F"/>
    <w:rsid w:val="00B8285A"/>
    <w:rsid w:val="00B82EDB"/>
    <w:rsid w:val="00B83794"/>
    <w:rsid w:val="00B839D4"/>
    <w:rsid w:val="00B8409E"/>
    <w:rsid w:val="00B85A7B"/>
    <w:rsid w:val="00B85BBA"/>
    <w:rsid w:val="00B867A3"/>
    <w:rsid w:val="00B86819"/>
    <w:rsid w:val="00B86831"/>
    <w:rsid w:val="00B86D71"/>
    <w:rsid w:val="00B8718B"/>
    <w:rsid w:val="00B87A9A"/>
    <w:rsid w:val="00B90020"/>
    <w:rsid w:val="00B9034E"/>
    <w:rsid w:val="00B9107C"/>
    <w:rsid w:val="00B91171"/>
    <w:rsid w:val="00B91495"/>
    <w:rsid w:val="00B92164"/>
    <w:rsid w:val="00B9241D"/>
    <w:rsid w:val="00B92A6C"/>
    <w:rsid w:val="00B92F7D"/>
    <w:rsid w:val="00B934B7"/>
    <w:rsid w:val="00B9463C"/>
    <w:rsid w:val="00B9490C"/>
    <w:rsid w:val="00B94B4F"/>
    <w:rsid w:val="00B955FD"/>
    <w:rsid w:val="00B956C7"/>
    <w:rsid w:val="00B95F3E"/>
    <w:rsid w:val="00B9641D"/>
    <w:rsid w:val="00B96437"/>
    <w:rsid w:val="00B968AF"/>
    <w:rsid w:val="00B968C1"/>
    <w:rsid w:val="00B968D3"/>
    <w:rsid w:val="00B96A79"/>
    <w:rsid w:val="00B96E0E"/>
    <w:rsid w:val="00B9777E"/>
    <w:rsid w:val="00B9779D"/>
    <w:rsid w:val="00B97CCA"/>
    <w:rsid w:val="00BA00B5"/>
    <w:rsid w:val="00BA08B3"/>
    <w:rsid w:val="00BA1037"/>
    <w:rsid w:val="00BA12BB"/>
    <w:rsid w:val="00BA1398"/>
    <w:rsid w:val="00BA15FD"/>
    <w:rsid w:val="00BA1A1D"/>
    <w:rsid w:val="00BA1B66"/>
    <w:rsid w:val="00BA2C89"/>
    <w:rsid w:val="00BA33EC"/>
    <w:rsid w:val="00BA3670"/>
    <w:rsid w:val="00BA45E7"/>
    <w:rsid w:val="00BA4D69"/>
    <w:rsid w:val="00BA52AD"/>
    <w:rsid w:val="00BA5B7C"/>
    <w:rsid w:val="00BA5E99"/>
    <w:rsid w:val="00BA6202"/>
    <w:rsid w:val="00BA6281"/>
    <w:rsid w:val="00BA6EE4"/>
    <w:rsid w:val="00BA7299"/>
    <w:rsid w:val="00BA7499"/>
    <w:rsid w:val="00BA7C98"/>
    <w:rsid w:val="00BA7E7D"/>
    <w:rsid w:val="00BB0C49"/>
    <w:rsid w:val="00BB0D1B"/>
    <w:rsid w:val="00BB105A"/>
    <w:rsid w:val="00BB125E"/>
    <w:rsid w:val="00BB21C0"/>
    <w:rsid w:val="00BB27A0"/>
    <w:rsid w:val="00BB3109"/>
    <w:rsid w:val="00BB3852"/>
    <w:rsid w:val="00BB394E"/>
    <w:rsid w:val="00BB3B9B"/>
    <w:rsid w:val="00BB3BD9"/>
    <w:rsid w:val="00BB4231"/>
    <w:rsid w:val="00BB47A5"/>
    <w:rsid w:val="00BB4D30"/>
    <w:rsid w:val="00BB4EFD"/>
    <w:rsid w:val="00BB5A3D"/>
    <w:rsid w:val="00BB5A67"/>
    <w:rsid w:val="00BB60A7"/>
    <w:rsid w:val="00BB6168"/>
    <w:rsid w:val="00BB616D"/>
    <w:rsid w:val="00BB65B8"/>
    <w:rsid w:val="00BB6663"/>
    <w:rsid w:val="00BB6D0C"/>
    <w:rsid w:val="00BB70B2"/>
    <w:rsid w:val="00BC0756"/>
    <w:rsid w:val="00BC0AEE"/>
    <w:rsid w:val="00BC11DC"/>
    <w:rsid w:val="00BC16F6"/>
    <w:rsid w:val="00BC2F21"/>
    <w:rsid w:val="00BC389C"/>
    <w:rsid w:val="00BC3ED2"/>
    <w:rsid w:val="00BC52F5"/>
    <w:rsid w:val="00BC5F85"/>
    <w:rsid w:val="00BC63C4"/>
    <w:rsid w:val="00BC6FD4"/>
    <w:rsid w:val="00BC7AA3"/>
    <w:rsid w:val="00BC7B45"/>
    <w:rsid w:val="00BD064F"/>
    <w:rsid w:val="00BD0ECC"/>
    <w:rsid w:val="00BD0F4E"/>
    <w:rsid w:val="00BD13DD"/>
    <w:rsid w:val="00BD1715"/>
    <w:rsid w:val="00BD180B"/>
    <w:rsid w:val="00BD1B74"/>
    <w:rsid w:val="00BD1D6A"/>
    <w:rsid w:val="00BD204E"/>
    <w:rsid w:val="00BD25D0"/>
    <w:rsid w:val="00BD2D4F"/>
    <w:rsid w:val="00BD2E54"/>
    <w:rsid w:val="00BD2E6A"/>
    <w:rsid w:val="00BD3D41"/>
    <w:rsid w:val="00BD435B"/>
    <w:rsid w:val="00BD505E"/>
    <w:rsid w:val="00BD52A7"/>
    <w:rsid w:val="00BD656F"/>
    <w:rsid w:val="00BD69D1"/>
    <w:rsid w:val="00BD6ED9"/>
    <w:rsid w:val="00BD75F6"/>
    <w:rsid w:val="00BD7718"/>
    <w:rsid w:val="00BD7E05"/>
    <w:rsid w:val="00BE02D2"/>
    <w:rsid w:val="00BE08A2"/>
    <w:rsid w:val="00BE0F91"/>
    <w:rsid w:val="00BE10DE"/>
    <w:rsid w:val="00BE1174"/>
    <w:rsid w:val="00BE1306"/>
    <w:rsid w:val="00BE20CB"/>
    <w:rsid w:val="00BE22B8"/>
    <w:rsid w:val="00BE257C"/>
    <w:rsid w:val="00BE3AF7"/>
    <w:rsid w:val="00BE3E9A"/>
    <w:rsid w:val="00BE436A"/>
    <w:rsid w:val="00BE46F8"/>
    <w:rsid w:val="00BE53F1"/>
    <w:rsid w:val="00BE566F"/>
    <w:rsid w:val="00BE5CB6"/>
    <w:rsid w:val="00BE5CBD"/>
    <w:rsid w:val="00BE5E71"/>
    <w:rsid w:val="00BE5EB7"/>
    <w:rsid w:val="00BE6A1F"/>
    <w:rsid w:val="00BE6F2F"/>
    <w:rsid w:val="00BE7133"/>
    <w:rsid w:val="00BE71CD"/>
    <w:rsid w:val="00BF0445"/>
    <w:rsid w:val="00BF07D7"/>
    <w:rsid w:val="00BF11F6"/>
    <w:rsid w:val="00BF1C19"/>
    <w:rsid w:val="00BF1FA2"/>
    <w:rsid w:val="00BF24C4"/>
    <w:rsid w:val="00BF24DE"/>
    <w:rsid w:val="00BF267E"/>
    <w:rsid w:val="00BF318E"/>
    <w:rsid w:val="00BF3D1C"/>
    <w:rsid w:val="00BF3F1A"/>
    <w:rsid w:val="00BF423E"/>
    <w:rsid w:val="00BF47B7"/>
    <w:rsid w:val="00BF53C3"/>
    <w:rsid w:val="00BF56EA"/>
    <w:rsid w:val="00BF6154"/>
    <w:rsid w:val="00BF6666"/>
    <w:rsid w:val="00BF6C21"/>
    <w:rsid w:val="00BF6F3B"/>
    <w:rsid w:val="00BF7541"/>
    <w:rsid w:val="00BF7A07"/>
    <w:rsid w:val="00BF7A5C"/>
    <w:rsid w:val="00C00F50"/>
    <w:rsid w:val="00C010F4"/>
    <w:rsid w:val="00C01D6B"/>
    <w:rsid w:val="00C02091"/>
    <w:rsid w:val="00C026B5"/>
    <w:rsid w:val="00C02894"/>
    <w:rsid w:val="00C03036"/>
    <w:rsid w:val="00C030E5"/>
    <w:rsid w:val="00C03413"/>
    <w:rsid w:val="00C0349F"/>
    <w:rsid w:val="00C03961"/>
    <w:rsid w:val="00C039C9"/>
    <w:rsid w:val="00C04B77"/>
    <w:rsid w:val="00C0547D"/>
    <w:rsid w:val="00C05937"/>
    <w:rsid w:val="00C05E16"/>
    <w:rsid w:val="00C0621D"/>
    <w:rsid w:val="00C06525"/>
    <w:rsid w:val="00C06D4D"/>
    <w:rsid w:val="00C06F0C"/>
    <w:rsid w:val="00C07070"/>
    <w:rsid w:val="00C0750F"/>
    <w:rsid w:val="00C0769C"/>
    <w:rsid w:val="00C07774"/>
    <w:rsid w:val="00C07ABE"/>
    <w:rsid w:val="00C100A7"/>
    <w:rsid w:val="00C10788"/>
    <w:rsid w:val="00C10C69"/>
    <w:rsid w:val="00C11267"/>
    <w:rsid w:val="00C112E8"/>
    <w:rsid w:val="00C118F8"/>
    <w:rsid w:val="00C12063"/>
    <w:rsid w:val="00C124A2"/>
    <w:rsid w:val="00C12F1A"/>
    <w:rsid w:val="00C138C9"/>
    <w:rsid w:val="00C13E1A"/>
    <w:rsid w:val="00C14C32"/>
    <w:rsid w:val="00C14E1D"/>
    <w:rsid w:val="00C15078"/>
    <w:rsid w:val="00C15E4E"/>
    <w:rsid w:val="00C166D1"/>
    <w:rsid w:val="00C168E1"/>
    <w:rsid w:val="00C1693A"/>
    <w:rsid w:val="00C169F9"/>
    <w:rsid w:val="00C16D67"/>
    <w:rsid w:val="00C16F60"/>
    <w:rsid w:val="00C17306"/>
    <w:rsid w:val="00C17DC6"/>
    <w:rsid w:val="00C20118"/>
    <w:rsid w:val="00C2094B"/>
    <w:rsid w:val="00C214C2"/>
    <w:rsid w:val="00C21864"/>
    <w:rsid w:val="00C21E22"/>
    <w:rsid w:val="00C22CCF"/>
    <w:rsid w:val="00C22FAD"/>
    <w:rsid w:val="00C23AA6"/>
    <w:rsid w:val="00C23C83"/>
    <w:rsid w:val="00C24394"/>
    <w:rsid w:val="00C24572"/>
    <w:rsid w:val="00C24F56"/>
    <w:rsid w:val="00C267B1"/>
    <w:rsid w:val="00C273ED"/>
    <w:rsid w:val="00C30AF6"/>
    <w:rsid w:val="00C30C54"/>
    <w:rsid w:val="00C30E01"/>
    <w:rsid w:val="00C314B1"/>
    <w:rsid w:val="00C32B47"/>
    <w:rsid w:val="00C32BC7"/>
    <w:rsid w:val="00C32F6B"/>
    <w:rsid w:val="00C33322"/>
    <w:rsid w:val="00C33435"/>
    <w:rsid w:val="00C338A5"/>
    <w:rsid w:val="00C3395A"/>
    <w:rsid w:val="00C33E25"/>
    <w:rsid w:val="00C34288"/>
    <w:rsid w:val="00C34B8D"/>
    <w:rsid w:val="00C34BA8"/>
    <w:rsid w:val="00C34C88"/>
    <w:rsid w:val="00C35406"/>
    <w:rsid w:val="00C3588C"/>
    <w:rsid w:val="00C35E28"/>
    <w:rsid w:val="00C36242"/>
    <w:rsid w:val="00C36733"/>
    <w:rsid w:val="00C36BD2"/>
    <w:rsid w:val="00C36D82"/>
    <w:rsid w:val="00C36DC4"/>
    <w:rsid w:val="00C37146"/>
    <w:rsid w:val="00C401AB"/>
    <w:rsid w:val="00C405ED"/>
    <w:rsid w:val="00C40846"/>
    <w:rsid w:val="00C40917"/>
    <w:rsid w:val="00C40C1A"/>
    <w:rsid w:val="00C411AA"/>
    <w:rsid w:val="00C41251"/>
    <w:rsid w:val="00C41D31"/>
    <w:rsid w:val="00C41E50"/>
    <w:rsid w:val="00C42024"/>
    <w:rsid w:val="00C423B3"/>
    <w:rsid w:val="00C440B1"/>
    <w:rsid w:val="00C44165"/>
    <w:rsid w:val="00C45034"/>
    <w:rsid w:val="00C45107"/>
    <w:rsid w:val="00C45A62"/>
    <w:rsid w:val="00C45D01"/>
    <w:rsid w:val="00C46233"/>
    <w:rsid w:val="00C471E4"/>
    <w:rsid w:val="00C47FE5"/>
    <w:rsid w:val="00C504AD"/>
    <w:rsid w:val="00C50ECD"/>
    <w:rsid w:val="00C51133"/>
    <w:rsid w:val="00C51345"/>
    <w:rsid w:val="00C513CD"/>
    <w:rsid w:val="00C518B7"/>
    <w:rsid w:val="00C5236B"/>
    <w:rsid w:val="00C5297B"/>
    <w:rsid w:val="00C52ABF"/>
    <w:rsid w:val="00C52E49"/>
    <w:rsid w:val="00C52F52"/>
    <w:rsid w:val="00C532EA"/>
    <w:rsid w:val="00C5336E"/>
    <w:rsid w:val="00C53E92"/>
    <w:rsid w:val="00C54652"/>
    <w:rsid w:val="00C5494D"/>
    <w:rsid w:val="00C54C3A"/>
    <w:rsid w:val="00C54D26"/>
    <w:rsid w:val="00C54E58"/>
    <w:rsid w:val="00C54FA0"/>
    <w:rsid w:val="00C550CE"/>
    <w:rsid w:val="00C552FE"/>
    <w:rsid w:val="00C559FA"/>
    <w:rsid w:val="00C55D89"/>
    <w:rsid w:val="00C55F90"/>
    <w:rsid w:val="00C55FFF"/>
    <w:rsid w:val="00C56203"/>
    <w:rsid w:val="00C569D9"/>
    <w:rsid w:val="00C56FB1"/>
    <w:rsid w:val="00C57265"/>
    <w:rsid w:val="00C57B9E"/>
    <w:rsid w:val="00C57BE3"/>
    <w:rsid w:val="00C57F0F"/>
    <w:rsid w:val="00C60325"/>
    <w:rsid w:val="00C606E9"/>
    <w:rsid w:val="00C60E32"/>
    <w:rsid w:val="00C615D8"/>
    <w:rsid w:val="00C61873"/>
    <w:rsid w:val="00C6195D"/>
    <w:rsid w:val="00C61C20"/>
    <w:rsid w:val="00C62652"/>
    <w:rsid w:val="00C62A62"/>
    <w:rsid w:val="00C63235"/>
    <w:rsid w:val="00C63258"/>
    <w:rsid w:val="00C63563"/>
    <w:rsid w:val="00C648CA"/>
    <w:rsid w:val="00C64B8E"/>
    <w:rsid w:val="00C65535"/>
    <w:rsid w:val="00C6562E"/>
    <w:rsid w:val="00C660B4"/>
    <w:rsid w:val="00C66241"/>
    <w:rsid w:val="00C66BD5"/>
    <w:rsid w:val="00C670A2"/>
    <w:rsid w:val="00C70043"/>
    <w:rsid w:val="00C70723"/>
    <w:rsid w:val="00C70B96"/>
    <w:rsid w:val="00C71114"/>
    <w:rsid w:val="00C71248"/>
    <w:rsid w:val="00C716DF"/>
    <w:rsid w:val="00C73D15"/>
    <w:rsid w:val="00C73E17"/>
    <w:rsid w:val="00C74174"/>
    <w:rsid w:val="00C7418B"/>
    <w:rsid w:val="00C7443A"/>
    <w:rsid w:val="00C744AE"/>
    <w:rsid w:val="00C74662"/>
    <w:rsid w:val="00C74799"/>
    <w:rsid w:val="00C74B6B"/>
    <w:rsid w:val="00C75057"/>
    <w:rsid w:val="00C75E20"/>
    <w:rsid w:val="00C76047"/>
    <w:rsid w:val="00C765CC"/>
    <w:rsid w:val="00C76F72"/>
    <w:rsid w:val="00C7782F"/>
    <w:rsid w:val="00C77CA2"/>
    <w:rsid w:val="00C77F5C"/>
    <w:rsid w:val="00C8058D"/>
    <w:rsid w:val="00C80838"/>
    <w:rsid w:val="00C809A1"/>
    <w:rsid w:val="00C80B70"/>
    <w:rsid w:val="00C80EC3"/>
    <w:rsid w:val="00C826A5"/>
    <w:rsid w:val="00C82F3E"/>
    <w:rsid w:val="00C83ABA"/>
    <w:rsid w:val="00C83DD3"/>
    <w:rsid w:val="00C8470B"/>
    <w:rsid w:val="00C84717"/>
    <w:rsid w:val="00C84AA0"/>
    <w:rsid w:val="00C84C90"/>
    <w:rsid w:val="00C84EB4"/>
    <w:rsid w:val="00C854D3"/>
    <w:rsid w:val="00C858C7"/>
    <w:rsid w:val="00C86535"/>
    <w:rsid w:val="00C867ED"/>
    <w:rsid w:val="00C902B5"/>
    <w:rsid w:val="00C90EC6"/>
    <w:rsid w:val="00C91016"/>
    <w:rsid w:val="00C9151F"/>
    <w:rsid w:val="00C9172A"/>
    <w:rsid w:val="00C91FCC"/>
    <w:rsid w:val="00C92138"/>
    <w:rsid w:val="00C93072"/>
    <w:rsid w:val="00C933A1"/>
    <w:rsid w:val="00C94309"/>
    <w:rsid w:val="00C9459B"/>
    <w:rsid w:val="00C9485B"/>
    <w:rsid w:val="00C94CA0"/>
    <w:rsid w:val="00C95746"/>
    <w:rsid w:val="00C96357"/>
    <w:rsid w:val="00C9651E"/>
    <w:rsid w:val="00C966F2"/>
    <w:rsid w:val="00C96753"/>
    <w:rsid w:val="00C96C6A"/>
    <w:rsid w:val="00C96DF8"/>
    <w:rsid w:val="00C96F3F"/>
    <w:rsid w:val="00C96FA1"/>
    <w:rsid w:val="00C97606"/>
    <w:rsid w:val="00C976AA"/>
    <w:rsid w:val="00C97AC6"/>
    <w:rsid w:val="00C97BF5"/>
    <w:rsid w:val="00C97D48"/>
    <w:rsid w:val="00CA0051"/>
    <w:rsid w:val="00CA00F2"/>
    <w:rsid w:val="00CA05FB"/>
    <w:rsid w:val="00CA17B2"/>
    <w:rsid w:val="00CA1967"/>
    <w:rsid w:val="00CA1D15"/>
    <w:rsid w:val="00CA1EF7"/>
    <w:rsid w:val="00CA298B"/>
    <w:rsid w:val="00CA2BE4"/>
    <w:rsid w:val="00CA39DB"/>
    <w:rsid w:val="00CA3F17"/>
    <w:rsid w:val="00CA436C"/>
    <w:rsid w:val="00CA4718"/>
    <w:rsid w:val="00CA5032"/>
    <w:rsid w:val="00CA538C"/>
    <w:rsid w:val="00CA5CD8"/>
    <w:rsid w:val="00CA62FC"/>
    <w:rsid w:val="00CA653A"/>
    <w:rsid w:val="00CA694E"/>
    <w:rsid w:val="00CA6FF9"/>
    <w:rsid w:val="00CA7243"/>
    <w:rsid w:val="00CA7B62"/>
    <w:rsid w:val="00CB02C3"/>
    <w:rsid w:val="00CB03ED"/>
    <w:rsid w:val="00CB06C6"/>
    <w:rsid w:val="00CB0F78"/>
    <w:rsid w:val="00CB1370"/>
    <w:rsid w:val="00CB1D95"/>
    <w:rsid w:val="00CB2E86"/>
    <w:rsid w:val="00CB2FA2"/>
    <w:rsid w:val="00CB30C4"/>
    <w:rsid w:val="00CB3413"/>
    <w:rsid w:val="00CB36C9"/>
    <w:rsid w:val="00CB4B71"/>
    <w:rsid w:val="00CB5C55"/>
    <w:rsid w:val="00CB61B5"/>
    <w:rsid w:val="00CB642B"/>
    <w:rsid w:val="00CB6440"/>
    <w:rsid w:val="00CB6618"/>
    <w:rsid w:val="00CB666A"/>
    <w:rsid w:val="00CB76C1"/>
    <w:rsid w:val="00CB7D6E"/>
    <w:rsid w:val="00CC06DF"/>
    <w:rsid w:val="00CC0B01"/>
    <w:rsid w:val="00CC0D79"/>
    <w:rsid w:val="00CC0D9E"/>
    <w:rsid w:val="00CC1026"/>
    <w:rsid w:val="00CC1371"/>
    <w:rsid w:val="00CC18A2"/>
    <w:rsid w:val="00CC1FB3"/>
    <w:rsid w:val="00CC2024"/>
    <w:rsid w:val="00CC24BB"/>
    <w:rsid w:val="00CC2D27"/>
    <w:rsid w:val="00CC2E4A"/>
    <w:rsid w:val="00CC3A7E"/>
    <w:rsid w:val="00CC3C8C"/>
    <w:rsid w:val="00CC42E5"/>
    <w:rsid w:val="00CC4C5C"/>
    <w:rsid w:val="00CC4CCA"/>
    <w:rsid w:val="00CC5206"/>
    <w:rsid w:val="00CC52F8"/>
    <w:rsid w:val="00CC5749"/>
    <w:rsid w:val="00CC589A"/>
    <w:rsid w:val="00CC5A04"/>
    <w:rsid w:val="00CC5A7F"/>
    <w:rsid w:val="00CC5AB9"/>
    <w:rsid w:val="00CC6E5F"/>
    <w:rsid w:val="00CC7525"/>
    <w:rsid w:val="00CC77E6"/>
    <w:rsid w:val="00CC784D"/>
    <w:rsid w:val="00CC7B88"/>
    <w:rsid w:val="00CC7CE9"/>
    <w:rsid w:val="00CD0090"/>
    <w:rsid w:val="00CD0375"/>
    <w:rsid w:val="00CD066D"/>
    <w:rsid w:val="00CD12CD"/>
    <w:rsid w:val="00CD1E1D"/>
    <w:rsid w:val="00CD20DF"/>
    <w:rsid w:val="00CD24BC"/>
    <w:rsid w:val="00CD262D"/>
    <w:rsid w:val="00CD2E16"/>
    <w:rsid w:val="00CD33D5"/>
    <w:rsid w:val="00CD3788"/>
    <w:rsid w:val="00CD3A26"/>
    <w:rsid w:val="00CD3F36"/>
    <w:rsid w:val="00CD49C7"/>
    <w:rsid w:val="00CD4AAB"/>
    <w:rsid w:val="00CD5018"/>
    <w:rsid w:val="00CD5505"/>
    <w:rsid w:val="00CD58A8"/>
    <w:rsid w:val="00CD5D7F"/>
    <w:rsid w:val="00CD6099"/>
    <w:rsid w:val="00CD66A5"/>
    <w:rsid w:val="00CD67B8"/>
    <w:rsid w:val="00CD6944"/>
    <w:rsid w:val="00CD6962"/>
    <w:rsid w:val="00CD77D4"/>
    <w:rsid w:val="00CD7CE5"/>
    <w:rsid w:val="00CE08C8"/>
    <w:rsid w:val="00CE0991"/>
    <w:rsid w:val="00CE0997"/>
    <w:rsid w:val="00CE0D94"/>
    <w:rsid w:val="00CE1C09"/>
    <w:rsid w:val="00CE22C3"/>
    <w:rsid w:val="00CE232A"/>
    <w:rsid w:val="00CE3596"/>
    <w:rsid w:val="00CE41A3"/>
    <w:rsid w:val="00CE4DBD"/>
    <w:rsid w:val="00CE5261"/>
    <w:rsid w:val="00CE557D"/>
    <w:rsid w:val="00CE66D0"/>
    <w:rsid w:val="00CE724D"/>
    <w:rsid w:val="00CE79CE"/>
    <w:rsid w:val="00CE7B82"/>
    <w:rsid w:val="00CE7C4A"/>
    <w:rsid w:val="00CF00C5"/>
    <w:rsid w:val="00CF02E9"/>
    <w:rsid w:val="00CF0A2C"/>
    <w:rsid w:val="00CF0CAC"/>
    <w:rsid w:val="00CF1703"/>
    <w:rsid w:val="00CF1C28"/>
    <w:rsid w:val="00CF1DB0"/>
    <w:rsid w:val="00CF1E9A"/>
    <w:rsid w:val="00CF2C30"/>
    <w:rsid w:val="00CF2C40"/>
    <w:rsid w:val="00CF31E1"/>
    <w:rsid w:val="00CF3A7F"/>
    <w:rsid w:val="00CF3BF9"/>
    <w:rsid w:val="00CF4074"/>
    <w:rsid w:val="00CF467E"/>
    <w:rsid w:val="00CF5203"/>
    <w:rsid w:val="00CF52F2"/>
    <w:rsid w:val="00CF676E"/>
    <w:rsid w:val="00CF6B2B"/>
    <w:rsid w:val="00CF6D82"/>
    <w:rsid w:val="00CF73C3"/>
    <w:rsid w:val="00CF7A21"/>
    <w:rsid w:val="00CF7ACF"/>
    <w:rsid w:val="00CF7B80"/>
    <w:rsid w:val="00CF7E02"/>
    <w:rsid w:val="00D013B4"/>
    <w:rsid w:val="00D016F6"/>
    <w:rsid w:val="00D01A61"/>
    <w:rsid w:val="00D01F0D"/>
    <w:rsid w:val="00D025F2"/>
    <w:rsid w:val="00D02836"/>
    <w:rsid w:val="00D02BE9"/>
    <w:rsid w:val="00D03278"/>
    <w:rsid w:val="00D037C4"/>
    <w:rsid w:val="00D03D3C"/>
    <w:rsid w:val="00D03F7B"/>
    <w:rsid w:val="00D0493C"/>
    <w:rsid w:val="00D04CEF"/>
    <w:rsid w:val="00D052C5"/>
    <w:rsid w:val="00D05E72"/>
    <w:rsid w:val="00D05FF6"/>
    <w:rsid w:val="00D06224"/>
    <w:rsid w:val="00D0655A"/>
    <w:rsid w:val="00D066D0"/>
    <w:rsid w:val="00D06869"/>
    <w:rsid w:val="00D0690E"/>
    <w:rsid w:val="00D06F7C"/>
    <w:rsid w:val="00D072EB"/>
    <w:rsid w:val="00D0730C"/>
    <w:rsid w:val="00D1088A"/>
    <w:rsid w:val="00D10ADC"/>
    <w:rsid w:val="00D10D69"/>
    <w:rsid w:val="00D10F5C"/>
    <w:rsid w:val="00D1154F"/>
    <w:rsid w:val="00D11555"/>
    <w:rsid w:val="00D12051"/>
    <w:rsid w:val="00D126AA"/>
    <w:rsid w:val="00D12789"/>
    <w:rsid w:val="00D1286A"/>
    <w:rsid w:val="00D130DC"/>
    <w:rsid w:val="00D1356C"/>
    <w:rsid w:val="00D144F6"/>
    <w:rsid w:val="00D14853"/>
    <w:rsid w:val="00D14D57"/>
    <w:rsid w:val="00D14DEF"/>
    <w:rsid w:val="00D14EC4"/>
    <w:rsid w:val="00D14EEB"/>
    <w:rsid w:val="00D154C3"/>
    <w:rsid w:val="00D157C0"/>
    <w:rsid w:val="00D1588E"/>
    <w:rsid w:val="00D15EFA"/>
    <w:rsid w:val="00D165B4"/>
    <w:rsid w:val="00D16AC0"/>
    <w:rsid w:val="00D16C2F"/>
    <w:rsid w:val="00D17A6A"/>
    <w:rsid w:val="00D17EEA"/>
    <w:rsid w:val="00D2006B"/>
    <w:rsid w:val="00D2025D"/>
    <w:rsid w:val="00D20C5B"/>
    <w:rsid w:val="00D20E6E"/>
    <w:rsid w:val="00D20EA7"/>
    <w:rsid w:val="00D21AFD"/>
    <w:rsid w:val="00D21E63"/>
    <w:rsid w:val="00D221A0"/>
    <w:rsid w:val="00D227AF"/>
    <w:rsid w:val="00D23ACE"/>
    <w:rsid w:val="00D23D35"/>
    <w:rsid w:val="00D2457F"/>
    <w:rsid w:val="00D24599"/>
    <w:rsid w:val="00D24914"/>
    <w:rsid w:val="00D24B37"/>
    <w:rsid w:val="00D24F16"/>
    <w:rsid w:val="00D24F37"/>
    <w:rsid w:val="00D25B83"/>
    <w:rsid w:val="00D25D28"/>
    <w:rsid w:val="00D262A6"/>
    <w:rsid w:val="00D271A2"/>
    <w:rsid w:val="00D30D66"/>
    <w:rsid w:val="00D318A4"/>
    <w:rsid w:val="00D31A74"/>
    <w:rsid w:val="00D31B61"/>
    <w:rsid w:val="00D31EE8"/>
    <w:rsid w:val="00D320D5"/>
    <w:rsid w:val="00D32635"/>
    <w:rsid w:val="00D32C8A"/>
    <w:rsid w:val="00D32C9D"/>
    <w:rsid w:val="00D32D59"/>
    <w:rsid w:val="00D33D14"/>
    <w:rsid w:val="00D3410C"/>
    <w:rsid w:val="00D34A85"/>
    <w:rsid w:val="00D35313"/>
    <w:rsid w:val="00D3557E"/>
    <w:rsid w:val="00D361E1"/>
    <w:rsid w:val="00D36958"/>
    <w:rsid w:val="00D36ABC"/>
    <w:rsid w:val="00D371F8"/>
    <w:rsid w:val="00D37734"/>
    <w:rsid w:val="00D37B02"/>
    <w:rsid w:val="00D411A1"/>
    <w:rsid w:val="00D4189B"/>
    <w:rsid w:val="00D41A47"/>
    <w:rsid w:val="00D41C91"/>
    <w:rsid w:val="00D41F7E"/>
    <w:rsid w:val="00D421C4"/>
    <w:rsid w:val="00D428E4"/>
    <w:rsid w:val="00D4364A"/>
    <w:rsid w:val="00D43FB9"/>
    <w:rsid w:val="00D44105"/>
    <w:rsid w:val="00D44AB7"/>
    <w:rsid w:val="00D44AD4"/>
    <w:rsid w:val="00D45105"/>
    <w:rsid w:val="00D4511A"/>
    <w:rsid w:val="00D45D8B"/>
    <w:rsid w:val="00D46202"/>
    <w:rsid w:val="00D46235"/>
    <w:rsid w:val="00D46514"/>
    <w:rsid w:val="00D46853"/>
    <w:rsid w:val="00D47B06"/>
    <w:rsid w:val="00D47E88"/>
    <w:rsid w:val="00D5007B"/>
    <w:rsid w:val="00D50668"/>
    <w:rsid w:val="00D50A36"/>
    <w:rsid w:val="00D50CF7"/>
    <w:rsid w:val="00D50D90"/>
    <w:rsid w:val="00D51CD7"/>
    <w:rsid w:val="00D51E14"/>
    <w:rsid w:val="00D52296"/>
    <w:rsid w:val="00D52F7E"/>
    <w:rsid w:val="00D539CF"/>
    <w:rsid w:val="00D53C2A"/>
    <w:rsid w:val="00D53E71"/>
    <w:rsid w:val="00D541B7"/>
    <w:rsid w:val="00D54457"/>
    <w:rsid w:val="00D54524"/>
    <w:rsid w:val="00D545C1"/>
    <w:rsid w:val="00D5469D"/>
    <w:rsid w:val="00D54CDA"/>
    <w:rsid w:val="00D552BD"/>
    <w:rsid w:val="00D55635"/>
    <w:rsid w:val="00D55929"/>
    <w:rsid w:val="00D5592F"/>
    <w:rsid w:val="00D55979"/>
    <w:rsid w:val="00D559C1"/>
    <w:rsid w:val="00D55BED"/>
    <w:rsid w:val="00D55C74"/>
    <w:rsid w:val="00D56283"/>
    <w:rsid w:val="00D565AC"/>
    <w:rsid w:val="00D56C26"/>
    <w:rsid w:val="00D571B4"/>
    <w:rsid w:val="00D572DA"/>
    <w:rsid w:val="00D5777E"/>
    <w:rsid w:val="00D57991"/>
    <w:rsid w:val="00D60710"/>
    <w:rsid w:val="00D614C7"/>
    <w:rsid w:val="00D61EE1"/>
    <w:rsid w:val="00D61FED"/>
    <w:rsid w:val="00D6272B"/>
    <w:rsid w:val="00D62CB0"/>
    <w:rsid w:val="00D62EAF"/>
    <w:rsid w:val="00D63300"/>
    <w:rsid w:val="00D63509"/>
    <w:rsid w:val="00D638DC"/>
    <w:rsid w:val="00D63A94"/>
    <w:rsid w:val="00D63B4B"/>
    <w:rsid w:val="00D64930"/>
    <w:rsid w:val="00D650CD"/>
    <w:rsid w:val="00D655EA"/>
    <w:rsid w:val="00D6563B"/>
    <w:rsid w:val="00D65C52"/>
    <w:rsid w:val="00D6602D"/>
    <w:rsid w:val="00D663EF"/>
    <w:rsid w:val="00D66B3E"/>
    <w:rsid w:val="00D67189"/>
    <w:rsid w:val="00D671FE"/>
    <w:rsid w:val="00D67737"/>
    <w:rsid w:val="00D67A0B"/>
    <w:rsid w:val="00D67B3D"/>
    <w:rsid w:val="00D67D09"/>
    <w:rsid w:val="00D70033"/>
    <w:rsid w:val="00D70254"/>
    <w:rsid w:val="00D706E9"/>
    <w:rsid w:val="00D70B75"/>
    <w:rsid w:val="00D70F49"/>
    <w:rsid w:val="00D7166D"/>
    <w:rsid w:val="00D722FB"/>
    <w:rsid w:val="00D72802"/>
    <w:rsid w:val="00D72DE2"/>
    <w:rsid w:val="00D73282"/>
    <w:rsid w:val="00D733BE"/>
    <w:rsid w:val="00D738AD"/>
    <w:rsid w:val="00D73940"/>
    <w:rsid w:val="00D74240"/>
    <w:rsid w:val="00D75311"/>
    <w:rsid w:val="00D75DAB"/>
    <w:rsid w:val="00D75F13"/>
    <w:rsid w:val="00D76618"/>
    <w:rsid w:val="00D7680B"/>
    <w:rsid w:val="00D76AD6"/>
    <w:rsid w:val="00D7704B"/>
    <w:rsid w:val="00D77E81"/>
    <w:rsid w:val="00D8068F"/>
    <w:rsid w:val="00D80A33"/>
    <w:rsid w:val="00D8152B"/>
    <w:rsid w:val="00D816FE"/>
    <w:rsid w:val="00D81A0D"/>
    <w:rsid w:val="00D8204D"/>
    <w:rsid w:val="00D82C53"/>
    <w:rsid w:val="00D82F54"/>
    <w:rsid w:val="00D83264"/>
    <w:rsid w:val="00D8329A"/>
    <w:rsid w:val="00D832D6"/>
    <w:rsid w:val="00D8355F"/>
    <w:rsid w:val="00D83DA0"/>
    <w:rsid w:val="00D83F16"/>
    <w:rsid w:val="00D84856"/>
    <w:rsid w:val="00D848E9"/>
    <w:rsid w:val="00D84ADB"/>
    <w:rsid w:val="00D84C6C"/>
    <w:rsid w:val="00D86D21"/>
    <w:rsid w:val="00D86FEB"/>
    <w:rsid w:val="00D87287"/>
    <w:rsid w:val="00D8737C"/>
    <w:rsid w:val="00D8758D"/>
    <w:rsid w:val="00D875EA"/>
    <w:rsid w:val="00D87DB9"/>
    <w:rsid w:val="00D9059D"/>
    <w:rsid w:val="00D909BA"/>
    <w:rsid w:val="00D90DA6"/>
    <w:rsid w:val="00D911E9"/>
    <w:rsid w:val="00D91243"/>
    <w:rsid w:val="00D917B2"/>
    <w:rsid w:val="00D926E4"/>
    <w:rsid w:val="00D92CA6"/>
    <w:rsid w:val="00D93211"/>
    <w:rsid w:val="00D933A8"/>
    <w:rsid w:val="00D93A05"/>
    <w:rsid w:val="00D93CE0"/>
    <w:rsid w:val="00D93E12"/>
    <w:rsid w:val="00D93ECF"/>
    <w:rsid w:val="00D95432"/>
    <w:rsid w:val="00D957D1"/>
    <w:rsid w:val="00D96297"/>
    <w:rsid w:val="00D963F5"/>
    <w:rsid w:val="00D96A61"/>
    <w:rsid w:val="00D96C49"/>
    <w:rsid w:val="00D9700D"/>
    <w:rsid w:val="00D97787"/>
    <w:rsid w:val="00D97802"/>
    <w:rsid w:val="00D97C0F"/>
    <w:rsid w:val="00DA01BD"/>
    <w:rsid w:val="00DA0355"/>
    <w:rsid w:val="00DA035D"/>
    <w:rsid w:val="00DA0AC1"/>
    <w:rsid w:val="00DA14E7"/>
    <w:rsid w:val="00DA1875"/>
    <w:rsid w:val="00DA198D"/>
    <w:rsid w:val="00DA1DF3"/>
    <w:rsid w:val="00DA28B8"/>
    <w:rsid w:val="00DA2C5D"/>
    <w:rsid w:val="00DA2CA6"/>
    <w:rsid w:val="00DA3227"/>
    <w:rsid w:val="00DA3777"/>
    <w:rsid w:val="00DA3B6C"/>
    <w:rsid w:val="00DA4B46"/>
    <w:rsid w:val="00DA5733"/>
    <w:rsid w:val="00DA5E9B"/>
    <w:rsid w:val="00DA6ADB"/>
    <w:rsid w:val="00DA6E14"/>
    <w:rsid w:val="00DA7326"/>
    <w:rsid w:val="00DA7729"/>
    <w:rsid w:val="00DA77EE"/>
    <w:rsid w:val="00DA7DBF"/>
    <w:rsid w:val="00DB024E"/>
    <w:rsid w:val="00DB08FB"/>
    <w:rsid w:val="00DB145D"/>
    <w:rsid w:val="00DB158F"/>
    <w:rsid w:val="00DB19C6"/>
    <w:rsid w:val="00DB2201"/>
    <w:rsid w:val="00DB23CC"/>
    <w:rsid w:val="00DB2C15"/>
    <w:rsid w:val="00DB3351"/>
    <w:rsid w:val="00DB3399"/>
    <w:rsid w:val="00DB42F7"/>
    <w:rsid w:val="00DB43B6"/>
    <w:rsid w:val="00DB44FC"/>
    <w:rsid w:val="00DB4BE6"/>
    <w:rsid w:val="00DB54FC"/>
    <w:rsid w:val="00DB613F"/>
    <w:rsid w:val="00DB6297"/>
    <w:rsid w:val="00DB67B7"/>
    <w:rsid w:val="00DC03BC"/>
    <w:rsid w:val="00DC1AA5"/>
    <w:rsid w:val="00DC1E90"/>
    <w:rsid w:val="00DC229F"/>
    <w:rsid w:val="00DC2D27"/>
    <w:rsid w:val="00DC2F96"/>
    <w:rsid w:val="00DC35A8"/>
    <w:rsid w:val="00DC41C5"/>
    <w:rsid w:val="00DC452C"/>
    <w:rsid w:val="00DC4CBE"/>
    <w:rsid w:val="00DC4D97"/>
    <w:rsid w:val="00DC4F67"/>
    <w:rsid w:val="00DC5CA2"/>
    <w:rsid w:val="00DC66A3"/>
    <w:rsid w:val="00DC6D5F"/>
    <w:rsid w:val="00DD1646"/>
    <w:rsid w:val="00DD16A6"/>
    <w:rsid w:val="00DD19D1"/>
    <w:rsid w:val="00DD20C9"/>
    <w:rsid w:val="00DD2B91"/>
    <w:rsid w:val="00DD2D4D"/>
    <w:rsid w:val="00DD3D3E"/>
    <w:rsid w:val="00DD40A3"/>
    <w:rsid w:val="00DD4B32"/>
    <w:rsid w:val="00DD4C5C"/>
    <w:rsid w:val="00DD57B6"/>
    <w:rsid w:val="00DD581B"/>
    <w:rsid w:val="00DD5EE7"/>
    <w:rsid w:val="00DD6F88"/>
    <w:rsid w:val="00DD6F95"/>
    <w:rsid w:val="00DD71BD"/>
    <w:rsid w:val="00DD75FA"/>
    <w:rsid w:val="00DD7A56"/>
    <w:rsid w:val="00DE0985"/>
    <w:rsid w:val="00DE0ACC"/>
    <w:rsid w:val="00DE0D22"/>
    <w:rsid w:val="00DE1869"/>
    <w:rsid w:val="00DE1F49"/>
    <w:rsid w:val="00DE1F94"/>
    <w:rsid w:val="00DE27F6"/>
    <w:rsid w:val="00DE2807"/>
    <w:rsid w:val="00DE2889"/>
    <w:rsid w:val="00DE2E5E"/>
    <w:rsid w:val="00DE3ACD"/>
    <w:rsid w:val="00DE3D8C"/>
    <w:rsid w:val="00DE506E"/>
    <w:rsid w:val="00DE598E"/>
    <w:rsid w:val="00DE5D4E"/>
    <w:rsid w:val="00DE5FE6"/>
    <w:rsid w:val="00DE6007"/>
    <w:rsid w:val="00DE616C"/>
    <w:rsid w:val="00DE6453"/>
    <w:rsid w:val="00DE6BCA"/>
    <w:rsid w:val="00DE6F04"/>
    <w:rsid w:val="00DE6F18"/>
    <w:rsid w:val="00DE70C4"/>
    <w:rsid w:val="00DE70F3"/>
    <w:rsid w:val="00DE70FB"/>
    <w:rsid w:val="00DE7154"/>
    <w:rsid w:val="00DE779B"/>
    <w:rsid w:val="00DE79FE"/>
    <w:rsid w:val="00DF0F0D"/>
    <w:rsid w:val="00DF104B"/>
    <w:rsid w:val="00DF1284"/>
    <w:rsid w:val="00DF1614"/>
    <w:rsid w:val="00DF1665"/>
    <w:rsid w:val="00DF1AC4"/>
    <w:rsid w:val="00DF1F71"/>
    <w:rsid w:val="00DF2CF9"/>
    <w:rsid w:val="00DF39D3"/>
    <w:rsid w:val="00DF3BBC"/>
    <w:rsid w:val="00DF486D"/>
    <w:rsid w:val="00DF4DCF"/>
    <w:rsid w:val="00DF598D"/>
    <w:rsid w:val="00DF68C7"/>
    <w:rsid w:val="00DF7E3A"/>
    <w:rsid w:val="00E011D1"/>
    <w:rsid w:val="00E017ED"/>
    <w:rsid w:val="00E01D7E"/>
    <w:rsid w:val="00E03003"/>
    <w:rsid w:val="00E033C5"/>
    <w:rsid w:val="00E03778"/>
    <w:rsid w:val="00E03EB0"/>
    <w:rsid w:val="00E040B1"/>
    <w:rsid w:val="00E0448F"/>
    <w:rsid w:val="00E046E4"/>
    <w:rsid w:val="00E0490A"/>
    <w:rsid w:val="00E04D51"/>
    <w:rsid w:val="00E04EF5"/>
    <w:rsid w:val="00E05112"/>
    <w:rsid w:val="00E05291"/>
    <w:rsid w:val="00E052AA"/>
    <w:rsid w:val="00E0530D"/>
    <w:rsid w:val="00E0557E"/>
    <w:rsid w:val="00E05E94"/>
    <w:rsid w:val="00E06879"/>
    <w:rsid w:val="00E06C44"/>
    <w:rsid w:val="00E07728"/>
    <w:rsid w:val="00E109B0"/>
    <w:rsid w:val="00E10A59"/>
    <w:rsid w:val="00E10B79"/>
    <w:rsid w:val="00E10D9A"/>
    <w:rsid w:val="00E1156C"/>
    <w:rsid w:val="00E124FE"/>
    <w:rsid w:val="00E126E3"/>
    <w:rsid w:val="00E1275A"/>
    <w:rsid w:val="00E128BF"/>
    <w:rsid w:val="00E12B0E"/>
    <w:rsid w:val="00E134DF"/>
    <w:rsid w:val="00E136C0"/>
    <w:rsid w:val="00E13835"/>
    <w:rsid w:val="00E139E1"/>
    <w:rsid w:val="00E147FC"/>
    <w:rsid w:val="00E14CF7"/>
    <w:rsid w:val="00E15A51"/>
    <w:rsid w:val="00E16738"/>
    <w:rsid w:val="00E16A87"/>
    <w:rsid w:val="00E17918"/>
    <w:rsid w:val="00E17B4B"/>
    <w:rsid w:val="00E17C05"/>
    <w:rsid w:val="00E200CC"/>
    <w:rsid w:val="00E204BA"/>
    <w:rsid w:val="00E22160"/>
    <w:rsid w:val="00E23045"/>
    <w:rsid w:val="00E238B6"/>
    <w:rsid w:val="00E24269"/>
    <w:rsid w:val="00E24ACE"/>
    <w:rsid w:val="00E24B51"/>
    <w:rsid w:val="00E2540A"/>
    <w:rsid w:val="00E2553F"/>
    <w:rsid w:val="00E262BC"/>
    <w:rsid w:val="00E26696"/>
    <w:rsid w:val="00E2757A"/>
    <w:rsid w:val="00E2785B"/>
    <w:rsid w:val="00E27D2A"/>
    <w:rsid w:val="00E30218"/>
    <w:rsid w:val="00E3074A"/>
    <w:rsid w:val="00E309B7"/>
    <w:rsid w:val="00E30A16"/>
    <w:rsid w:val="00E30C85"/>
    <w:rsid w:val="00E31532"/>
    <w:rsid w:val="00E31775"/>
    <w:rsid w:val="00E31CFC"/>
    <w:rsid w:val="00E32B50"/>
    <w:rsid w:val="00E32BF3"/>
    <w:rsid w:val="00E332E6"/>
    <w:rsid w:val="00E33C08"/>
    <w:rsid w:val="00E341DB"/>
    <w:rsid w:val="00E3454A"/>
    <w:rsid w:val="00E345BA"/>
    <w:rsid w:val="00E3463F"/>
    <w:rsid w:val="00E3540C"/>
    <w:rsid w:val="00E358ED"/>
    <w:rsid w:val="00E36422"/>
    <w:rsid w:val="00E368C5"/>
    <w:rsid w:val="00E36D01"/>
    <w:rsid w:val="00E371AB"/>
    <w:rsid w:val="00E378C4"/>
    <w:rsid w:val="00E37ABD"/>
    <w:rsid w:val="00E402A5"/>
    <w:rsid w:val="00E402DC"/>
    <w:rsid w:val="00E403A1"/>
    <w:rsid w:val="00E41190"/>
    <w:rsid w:val="00E42A7E"/>
    <w:rsid w:val="00E43D0D"/>
    <w:rsid w:val="00E43F48"/>
    <w:rsid w:val="00E4431A"/>
    <w:rsid w:val="00E4488B"/>
    <w:rsid w:val="00E44A7A"/>
    <w:rsid w:val="00E44F2B"/>
    <w:rsid w:val="00E453D6"/>
    <w:rsid w:val="00E4566E"/>
    <w:rsid w:val="00E457CB"/>
    <w:rsid w:val="00E458FE"/>
    <w:rsid w:val="00E45D42"/>
    <w:rsid w:val="00E46901"/>
    <w:rsid w:val="00E469E8"/>
    <w:rsid w:val="00E4758E"/>
    <w:rsid w:val="00E4764D"/>
    <w:rsid w:val="00E50176"/>
    <w:rsid w:val="00E51C5F"/>
    <w:rsid w:val="00E51D16"/>
    <w:rsid w:val="00E524B1"/>
    <w:rsid w:val="00E53736"/>
    <w:rsid w:val="00E53809"/>
    <w:rsid w:val="00E53B4D"/>
    <w:rsid w:val="00E53E54"/>
    <w:rsid w:val="00E545EC"/>
    <w:rsid w:val="00E54795"/>
    <w:rsid w:val="00E5490E"/>
    <w:rsid w:val="00E54963"/>
    <w:rsid w:val="00E550E2"/>
    <w:rsid w:val="00E55196"/>
    <w:rsid w:val="00E55BB9"/>
    <w:rsid w:val="00E55DA8"/>
    <w:rsid w:val="00E55E9C"/>
    <w:rsid w:val="00E55F1F"/>
    <w:rsid w:val="00E55F56"/>
    <w:rsid w:val="00E56443"/>
    <w:rsid w:val="00E5645B"/>
    <w:rsid w:val="00E5762F"/>
    <w:rsid w:val="00E5789B"/>
    <w:rsid w:val="00E578DD"/>
    <w:rsid w:val="00E57E5A"/>
    <w:rsid w:val="00E602CC"/>
    <w:rsid w:val="00E604DC"/>
    <w:rsid w:val="00E6053B"/>
    <w:rsid w:val="00E608D4"/>
    <w:rsid w:val="00E617DA"/>
    <w:rsid w:val="00E618E0"/>
    <w:rsid w:val="00E61F9B"/>
    <w:rsid w:val="00E6216D"/>
    <w:rsid w:val="00E6288E"/>
    <w:rsid w:val="00E62EA1"/>
    <w:rsid w:val="00E63282"/>
    <w:rsid w:val="00E635FB"/>
    <w:rsid w:val="00E63813"/>
    <w:rsid w:val="00E6428B"/>
    <w:rsid w:val="00E64CFD"/>
    <w:rsid w:val="00E657CA"/>
    <w:rsid w:val="00E65A8E"/>
    <w:rsid w:val="00E65D6F"/>
    <w:rsid w:val="00E65D90"/>
    <w:rsid w:val="00E65E54"/>
    <w:rsid w:val="00E668E4"/>
    <w:rsid w:val="00E66C27"/>
    <w:rsid w:val="00E66D07"/>
    <w:rsid w:val="00E66D47"/>
    <w:rsid w:val="00E676D9"/>
    <w:rsid w:val="00E7073D"/>
    <w:rsid w:val="00E70A84"/>
    <w:rsid w:val="00E7115B"/>
    <w:rsid w:val="00E72924"/>
    <w:rsid w:val="00E730E6"/>
    <w:rsid w:val="00E738B5"/>
    <w:rsid w:val="00E73EA9"/>
    <w:rsid w:val="00E7424E"/>
    <w:rsid w:val="00E7490D"/>
    <w:rsid w:val="00E75089"/>
    <w:rsid w:val="00E75B1A"/>
    <w:rsid w:val="00E76B1F"/>
    <w:rsid w:val="00E76DB8"/>
    <w:rsid w:val="00E76E2A"/>
    <w:rsid w:val="00E77046"/>
    <w:rsid w:val="00E80E42"/>
    <w:rsid w:val="00E810A6"/>
    <w:rsid w:val="00E819F5"/>
    <w:rsid w:val="00E81D68"/>
    <w:rsid w:val="00E81EB7"/>
    <w:rsid w:val="00E821B1"/>
    <w:rsid w:val="00E82FEC"/>
    <w:rsid w:val="00E836E0"/>
    <w:rsid w:val="00E83C2D"/>
    <w:rsid w:val="00E84160"/>
    <w:rsid w:val="00E84A43"/>
    <w:rsid w:val="00E84FF9"/>
    <w:rsid w:val="00E852B3"/>
    <w:rsid w:val="00E85553"/>
    <w:rsid w:val="00E855B5"/>
    <w:rsid w:val="00E855F5"/>
    <w:rsid w:val="00E85A00"/>
    <w:rsid w:val="00E85CD9"/>
    <w:rsid w:val="00E863E1"/>
    <w:rsid w:val="00E8657C"/>
    <w:rsid w:val="00E868B6"/>
    <w:rsid w:val="00E86A36"/>
    <w:rsid w:val="00E86FEE"/>
    <w:rsid w:val="00E8715C"/>
    <w:rsid w:val="00E87437"/>
    <w:rsid w:val="00E87548"/>
    <w:rsid w:val="00E9011D"/>
    <w:rsid w:val="00E906A9"/>
    <w:rsid w:val="00E9220E"/>
    <w:rsid w:val="00E928F7"/>
    <w:rsid w:val="00E93043"/>
    <w:rsid w:val="00E9360B"/>
    <w:rsid w:val="00E93D1C"/>
    <w:rsid w:val="00E93DE7"/>
    <w:rsid w:val="00E93FF8"/>
    <w:rsid w:val="00E9513D"/>
    <w:rsid w:val="00E95387"/>
    <w:rsid w:val="00E95AEC"/>
    <w:rsid w:val="00E95E04"/>
    <w:rsid w:val="00E961C9"/>
    <w:rsid w:val="00E96361"/>
    <w:rsid w:val="00E97077"/>
    <w:rsid w:val="00E973B8"/>
    <w:rsid w:val="00E9765E"/>
    <w:rsid w:val="00E97CEA"/>
    <w:rsid w:val="00EA0C8A"/>
    <w:rsid w:val="00EA172B"/>
    <w:rsid w:val="00EA18D6"/>
    <w:rsid w:val="00EA18DE"/>
    <w:rsid w:val="00EA20A2"/>
    <w:rsid w:val="00EA20B2"/>
    <w:rsid w:val="00EA2871"/>
    <w:rsid w:val="00EA3124"/>
    <w:rsid w:val="00EA31CB"/>
    <w:rsid w:val="00EA3526"/>
    <w:rsid w:val="00EA3563"/>
    <w:rsid w:val="00EA3C32"/>
    <w:rsid w:val="00EA42A9"/>
    <w:rsid w:val="00EA444D"/>
    <w:rsid w:val="00EA4B32"/>
    <w:rsid w:val="00EA4F83"/>
    <w:rsid w:val="00EA5195"/>
    <w:rsid w:val="00EA5579"/>
    <w:rsid w:val="00EA5D70"/>
    <w:rsid w:val="00EA615B"/>
    <w:rsid w:val="00EA6BFD"/>
    <w:rsid w:val="00EA6E4B"/>
    <w:rsid w:val="00EA7525"/>
    <w:rsid w:val="00EA7AC9"/>
    <w:rsid w:val="00EB0699"/>
    <w:rsid w:val="00EB07DF"/>
    <w:rsid w:val="00EB0A8F"/>
    <w:rsid w:val="00EB15F2"/>
    <w:rsid w:val="00EB176F"/>
    <w:rsid w:val="00EB1983"/>
    <w:rsid w:val="00EB19F9"/>
    <w:rsid w:val="00EB1B07"/>
    <w:rsid w:val="00EB36C9"/>
    <w:rsid w:val="00EB3C7A"/>
    <w:rsid w:val="00EB3EFE"/>
    <w:rsid w:val="00EB41FE"/>
    <w:rsid w:val="00EB4204"/>
    <w:rsid w:val="00EB5551"/>
    <w:rsid w:val="00EB58BF"/>
    <w:rsid w:val="00EB62F0"/>
    <w:rsid w:val="00EB68E1"/>
    <w:rsid w:val="00EB6A19"/>
    <w:rsid w:val="00EB6F62"/>
    <w:rsid w:val="00EB71BE"/>
    <w:rsid w:val="00EB7211"/>
    <w:rsid w:val="00EB77F2"/>
    <w:rsid w:val="00EB7B88"/>
    <w:rsid w:val="00EC007E"/>
    <w:rsid w:val="00EC0383"/>
    <w:rsid w:val="00EC04AF"/>
    <w:rsid w:val="00EC070A"/>
    <w:rsid w:val="00EC071A"/>
    <w:rsid w:val="00EC071F"/>
    <w:rsid w:val="00EC0894"/>
    <w:rsid w:val="00EC0AD4"/>
    <w:rsid w:val="00EC0AE3"/>
    <w:rsid w:val="00EC0C9E"/>
    <w:rsid w:val="00EC1B97"/>
    <w:rsid w:val="00EC2996"/>
    <w:rsid w:val="00EC2C91"/>
    <w:rsid w:val="00EC33CB"/>
    <w:rsid w:val="00EC3517"/>
    <w:rsid w:val="00EC3904"/>
    <w:rsid w:val="00EC4395"/>
    <w:rsid w:val="00EC4F11"/>
    <w:rsid w:val="00EC57A4"/>
    <w:rsid w:val="00EC5CF8"/>
    <w:rsid w:val="00EC5FBD"/>
    <w:rsid w:val="00EC614B"/>
    <w:rsid w:val="00EC668D"/>
    <w:rsid w:val="00EC6AA8"/>
    <w:rsid w:val="00EC70B6"/>
    <w:rsid w:val="00EC77F9"/>
    <w:rsid w:val="00EC7A9F"/>
    <w:rsid w:val="00EC7AA9"/>
    <w:rsid w:val="00ED03B1"/>
    <w:rsid w:val="00ED050B"/>
    <w:rsid w:val="00ED10F5"/>
    <w:rsid w:val="00ED13E3"/>
    <w:rsid w:val="00ED14C0"/>
    <w:rsid w:val="00ED2D5D"/>
    <w:rsid w:val="00ED3216"/>
    <w:rsid w:val="00ED401F"/>
    <w:rsid w:val="00ED4379"/>
    <w:rsid w:val="00ED4516"/>
    <w:rsid w:val="00ED4F15"/>
    <w:rsid w:val="00ED50FA"/>
    <w:rsid w:val="00ED54CA"/>
    <w:rsid w:val="00ED55AB"/>
    <w:rsid w:val="00ED62CB"/>
    <w:rsid w:val="00ED6319"/>
    <w:rsid w:val="00ED6880"/>
    <w:rsid w:val="00ED7C40"/>
    <w:rsid w:val="00EE02E5"/>
    <w:rsid w:val="00EE11A6"/>
    <w:rsid w:val="00EE1546"/>
    <w:rsid w:val="00EE1F06"/>
    <w:rsid w:val="00EE27CE"/>
    <w:rsid w:val="00EE2C24"/>
    <w:rsid w:val="00EE2F69"/>
    <w:rsid w:val="00EE3325"/>
    <w:rsid w:val="00EE3C81"/>
    <w:rsid w:val="00EE4193"/>
    <w:rsid w:val="00EE4D95"/>
    <w:rsid w:val="00EE68D2"/>
    <w:rsid w:val="00EE74EC"/>
    <w:rsid w:val="00EF14C6"/>
    <w:rsid w:val="00EF1898"/>
    <w:rsid w:val="00EF2871"/>
    <w:rsid w:val="00EF29AD"/>
    <w:rsid w:val="00EF31F2"/>
    <w:rsid w:val="00EF35F9"/>
    <w:rsid w:val="00EF377F"/>
    <w:rsid w:val="00EF4042"/>
    <w:rsid w:val="00EF4279"/>
    <w:rsid w:val="00EF500B"/>
    <w:rsid w:val="00EF565D"/>
    <w:rsid w:val="00EF565E"/>
    <w:rsid w:val="00EF5C28"/>
    <w:rsid w:val="00EF74DB"/>
    <w:rsid w:val="00EF76C4"/>
    <w:rsid w:val="00EF7A34"/>
    <w:rsid w:val="00EF7E3A"/>
    <w:rsid w:val="00F0042E"/>
    <w:rsid w:val="00F02605"/>
    <w:rsid w:val="00F026BD"/>
    <w:rsid w:val="00F03347"/>
    <w:rsid w:val="00F035E2"/>
    <w:rsid w:val="00F040DC"/>
    <w:rsid w:val="00F04D3F"/>
    <w:rsid w:val="00F06836"/>
    <w:rsid w:val="00F1011A"/>
    <w:rsid w:val="00F102BB"/>
    <w:rsid w:val="00F108C6"/>
    <w:rsid w:val="00F10DF3"/>
    <w:rsid w:val="00F10DFE"/>
    <w:rsid w:val="00F10E02"/>
    <w:rsid w:val="00F11093"/>
    <w:rsid w:val="00F117E5"/>
    <w:rsid w:val="00F12268"/>
    <w:rsid w:val="00F126DC"/>
    <w:rsid w:val="00F127D0"/>
    <w:rsid w:val="00F12B59"/>
    <w:rsid w:val="00F131A8"/>
    <w:rsid w:val="00F14401"/>
    <w:rsid w:val="00F14EDA"/>
    <w:rsid w:val="00F15324"/>
    <w:rsid w:val="00F1532F"/>
    <w:rsid w:val="00F154D0"/>
    <w:rsid w:val="00F15693"/>
    <w:rsid w:val="00F1636C"/>
    <w:rsid w:val="00F16383"/>
    <w:rsid w:val="00F1670A"/>
    <w:rsid w:val="00F16C1C"/>
    <w:rsid w:val="00F172D7"/>
    <w:rsid w:val="00F20D71"/>
    <w:rsid w:val="00F20DF7"/>
    <w:rsid w:val="00F21080"/>
    <w:rsid w:val="00F21A1A"/>
    <w:rsid w:val="00F22100"/>
    <w:rsid w:val="00F225A1"/>
    <w:rsid w:val="00F2285F"/>
    <w:rsid w:val="00F22B75"/>
    <w:rsid w:val="00F2348A"/>
    <w:rsid w:val="00F236DA"/>
    <w:rsid w:val="00F23856"/>
    <w:rsid w:val="00F239E9"/>
    <w:rsid w:val="00F23E1A"/>
    <w:rsid w:val="00F246D5"/>
    <w:rsid w:val="00F24944"/>
    <w:rsid w:val="00F2506D"/>
    <w:rsid w:val="00F252B2"/>
    <w:rsid w:val="00F25448"/>
    <w:rsid w:val="00F25CB0"/>
    <w:rsid w:val="00F2691B"/>
    <w:rsid w:val="00F272D6"/>
    <w:rsid w:val="00F27A26"/>
    <w:rsid w:val="00F27E82"/>
    <w:rsid w:val="00F30139"/>
    <w:rsid w:val="00F30584"/>
    <w:rsid w:val="00F30645"/>
    <w:rsid w:val="00F30F6F"/>
    <w:rsid w:val="00F30FCC"/>
    <w:rsid w:val="00F31007"/>
    <w:rsid w:val="00F313C8"/>
    <w:rsid w:val="00F31994"/>
    <w:rsid w:val="00F3203D"/>
    <w:rsid w:val="00F32212"/>
    <w:rsid w:val="00F325FB"/>
    <w:rsid w:val="00F33073"/>
    <w:rsid w:val="00F33880"/>
    <w:rsid w:val="00F34490"/>
    <w:rsid w:val="00F346CF"/>
    <w:rsid w:val="00F34803"/>
    <w:rsid w:val="00F356AB"/>
    <w:rsid w:val="00F35E2F"/>
    <w:rsid w:val="00F36587"/>
    <w:rsid w:val="00F37281"/>
    <w:rsid w:val="00F37290"/>
    <w:rsid w:val="00F372EC"/>
    <w:rsid w:val="00F37A55"/>
    <w:rsid w:val="00F37BDD"/>
    <w:rsid w:val="00F37C2E"/>
    <w:rsid w:val="00F409A8"/>
    <w:rsid w:val="00F4191A"/>
    <w:rsid w:val="00F41C8C"/>
    <w:rsid w:val="00F42F3D"/>
    <w:rsid w:val="00F43015"/>
    <w:rsid w:val="00F43126"/>
    <w:rsid w:val="00F436B8"/>
    <w:rsid w:val="00F43D57"/>
    <w:rsid w:val="00F44370"/>
    <w:rsid w:val="00F445A7"/>
    <w:rsid w:val="00F44DD9"/>
    <w:rsid w:val="00F4527F"/>
    <w:rsid w:val="00F4554F"/>
    <w:rsid w:val="00F45DE5"/>
    <w:rsid w:val="00F464C1"/>
    <w:rsid w:val="00F46A68"/>
    <w:rsid w:val="00F472A7"/>
    <w:rsid w:val="00F47D32"/>
    <w:rsid w:val="00F500A4"/>
    <w:rsid w:val="00F50FA3"/>
    <w:rsid w:val="00F51200"/>
    <w:rsid w:val="00F517BC"/>
    <w:rsid w:val="00F5199F"/>
    <w:rsid w:val="00F51B62"/>
    <w:rsid w:val="00F51C44"/>
    <w:rsid w:val="00F5224B"/>
    <w:rsid w:val="00F52A72"/>
    <w:rsid w:val="00F52B96"/>
    <w:rsid w:val="00F52C87"/>
    <w:rsid w:val="00F52F1E"/>
    <w:rsid w:val="00F5329C"/>
    <w:rsid w:val="00F532A9"/>
    <w:rsid w:val="00F539EC"/>
    <w:rsid w:val="00F54389"/>
    <w:rsid w:val="00F559ED"/>
    <w:rsid w:val="00F561CD"/>
    <w:rsid w:val="00F5680A"/>
    <w:rsid w:val="00F56B9E"/>
    <w:rsid w:val="00F575A8"/>
    <w:rsid w:val="00F57A9F"/>
    <w:rsid w:val="00F60441"/>
    <w:rsid w:val="00F6079E"/>
    <w:rsid w:val="00F60973"/>
    <w:rsid w:val="00F62829"/>
    <w:rsid w:val="00F63089"/>
    <w:rsid w:val="00F631A3"/>
    <w:rsid w:val="00F6326C"/>
    <w:rsid w:val="00F63AE9"/>
    <w:rsid w:val="00F63BA6"/>
    <w:rsid w:val="00F646E2"/>
    <w:rsid w:val="00F6479F"/>
    <w:rsid w:val="00F649B1"/>
    <w:rsid w:val="00F64C56"/>
    <w:rsid w:val="00F64DBC"/>
    <w:rsid w:val="00F65605"/>
    <w:rsid w:val="00F65F35"/>
    <w:rsid w:val="00F66506"/>
    <w:rsid w:val="00F66878"/>
    <w:rsid w:val="00F66886"/>
    <w:rsid w:val="00F66FDB"/>
    <w:rsid w:val="00F6722B"/>
    <w:rsid w:val="00F677A9"/>
    <w:rsid w:val="00F67B3E"/>
    <w:rsid w:val="00F67D42"/>
    <w:rsid w:val="00F717C1"/>
    <w:rsid w:val="00F72229"/>
    <w:rsid w:val="00F7245B"/>
    <w:rsid w:val="00F72AD7"/>
    <w:rsid w:val="00F731B2"/>
    <w:rsid w:val="00F73C40"/>
    <w:rsid w:val="00F7421A"/>
    <w:rsid w:val="00F74F05"/>
    <w:rsid w:val="00F75C28"/>
    <w:rsid w:val="00F765BD"/>
    <w:rsid w:val="00F76BB6"/>
    <w:rsid w:val="00F77D18"/>
    <w:rsid w:val="00F77F08"/>
    <w:rsid w:val="00F77FD4"/>
    <w:rsid w:val="00F80296"/>
    <w:rsid w:val="00F807BF"/>
    <w:rsid w:val="00F811D8"/>
    <w:rsid w:val="00F82116"/>
    <w:rsid w:val="00F82524"/>
    <w:rsid w:val="00F836F0"/>
    <w:rsid w:val="00F837A4"/>
    <w:rsid w:val="00F83941"/>
    <w:rsid w:val="00F83B49"/>
    <w:rsid w:val="00F83BE1"/>
    <w:rsid w:val="00F847E5"/>
    <w:rsid w:val="00F84A94"/>
    <w:rsid w:val="00F84CD3"/>
    <w:rsid w:val="00F852AC"/>
    <w:rsid w:val="00F85C13"/>
    <w:rsid w:val="00F85CE1"/>
    <w:rsid w:val="00F85E04"/>
    <w:rsid w:val="00F85EA1"/>
    <w:rsid w:val="00F86187"/>
    <w:rsid w:val="00F86A45"/>
    <w:rsid w:val="00F86A67"/>
    <w:rsid w:val="00F86B3E"/>
    <w:rsid w:val="00F87571"/>
    <w:rsid w:val="00F90192"/>
    <w:rsid w:val="00F90D58"/>
    <w:rsid w:val="00F90E8D"/>
    <w:rsid w:val="00F90F7E"/>
    <w:rsid w:val="00F910E3"/>
    <w:rsid w:val="00F914B2"/>
    <w:rsid w:val="00F922A9"/>
    <w:rsid w:val="00F92302"/>
    <w:rsid w:val="00F923C3"/>
    <w:rsid w:val="00F9258D"/>
    <w:rsid w:val="00F92CFC"/>
    <w:rsid w:val="00F93791"/>
    <w:rsid w:val="00F93843"/>
    <w:rsid w:val="00F94786"/>
    <w:rsid w:val="00F94F5E"/>
    <w:rsid w:val="00F94F6E"/>
    <w:rsid w:val="00F95449"/>
    <w:rsid w:val="00F9553F"/>
    <w:rsid w:val="00F957DC"/>
    <w:rsid w:val="00F96329"/>
    <w:rsid w:val="00F96460"/>
    <w:rsid w:val="00F9674C"/>
    <w:rsid w:val="00F96795"/>
    <w:rsid w:val="00F96BBD"/>
    <w:rsid w:val="00F96C00"/>
    <w:rsid w:val="00F96D65"/>
    <w:rsid w:val="00F973AA"/>
    <w:rsid w:val="00F973CE"/>
    <w:rsid w:val="00FA0BFD"/>
    <w:rsid w:val="00FA16E2"/>
    <w:rsid w:val="00FA17C2"/>
    <w:rsid w:val="00FA184E"/>
    <w:rsid w:val="00FA18CB"/>
    <w:rsid w:val="00FA1D01"/>
    <w:rsid w:val="00FA1D80"/>
    <w:rsid w:val="00FA29FC"/>
    <w:rsid w:val="00FA2E29"/>
    <w:rsid w:val="00FA4B92"/>
    <w:rsid w:val="00FA5CC5"/>
    <w:rsid w:val="00FA6DF3"/>
    <w:rsid w:val="00FA7676"/>
    <w:rsid w:val="00FA7E71"/>
    <w:rsid w:val="00FB0DC2"/>
    <w:rsid w:val="00FB0E55"/>
    <w:rsid w:val="00FB12FA"/>
    <w:rsid w:val="00FB16D1"/>
    <w:rsid w:val="00FB1B7F"/>
    <w:rsid w:val="00FB2027"/>
    <w:rsid w:val="00FB2258"/>
    <w:rsid w:val="00FB230E"/>
    <w:rsid w:val="00FB2535"/>
    <w:rsid w:val="00FB3E6E"/>
    <w:rsid w:val="00FB44C4"/>
    <w:rsid w:val="00FB4571"/>
    <w:rsid w:val="00FB5014"/>
    <w:rsid w:val="00FB531E"/>
    <w:rsid w:val="00FB55E8"/>
    <w:rsid w:val="00FB5867"/>
    <w:rsid w:val="00FB600B"/>
    <w:rsid w:val="00FB6218"/>
    <w:rsid w:val="00FB6349"/>
    <w:rsid w:val="00FB6ACF"/>
    <w:rsid w:val="00FB6C24"/>
    <w:rsid w:val="00FB730B"/>
    <w:rsid w:val="00FB7544"/>
    <w:rsid w:val="00FB79A2"/>
    <w:rsid w:val="00FB7ABF"/>
    <w:rsid w:val="00FC0329"/>
    <w:rsid w:val="00FC0BA0"/>
    <w:rsid w:val="00FC0E70"/>
    <w:rsid w:val="00FC17F9"/>
    <w:rsid w:val="00FC1F98"/>
    <w:rsid w:val="00FC2769"/>
    <w:rsid w:val="00FC2ABE"/>
    <w:rsid w:val="00FC2EBA"/>
    <w:rsid w:val="00FC567E"/>
    <w:rsid w:val="00FC5733"/>
    <w:rsid w:val="00FC59F6"/>
    <w:rsid w:val="00FC5E3E"/>
    <w:rsid w:val="00FC665B"/>
    <w:rsid w:val="00FC6876"/>
    <w:rsid w:val="00FC6A2E"/>
    <w:rsid w:val="00FC6EA6"/>
    <w:rsid w:val="00FC6EA7"/>
    <w:rsid w:val="00FC710D"/>
    <w:rsid w:val="00FC71D6"/>
    <w:rsid w:val="00FC7311"/>
    <w:rsid w:val="00FC79A6"/>
    <w:rsid w:val="00FD1313"/>
    <w:rsid w:val="00FD1695"/>
    <w:rsid w:val="00FD20D1"/>
    <w:rsid w:val="00FD241F"/>
    <w:rsid w:val="00FD2FA7"/>
    <w:rsid w:val="00FD331B"/>
    <w:rsid w:val="00FD370B"/>
    <w:rsid w:val="00FD3817"/>
    <w:rsid w:val="00FD431D"/>
    <w:rsid w:val="00FD43B8"/>
    <w:rsid w:val="00FD4529"/>
    <w:rsid w:val="00FD48B1"/>
    <w:rsid w:val="00FD50DD"/>
    <w:rsid w:val="00FD528A"/>
    <w:rsid w:val="00FD5430"/>
    <w:rsid w:val="00FD5494"/>
    <w:rsid w:val="00FD55B0"/>
    <w:rsid w:val="00FD5AAB"/>
    <w:rsid w:val="00FD5F62"/>
    <w:rsid w:val="00FD60BF"/>
    <w:rsid w:val="00FD6282"/>
    <w:rsid w:val="00FD6417"/>
    <w:rsid w:val="00FD68B1"/>
    <w:rsid w:val="00FD6F01"/>
    <w:rsid w:val="00FD7022"/>
    <w:rsid w:val="00FE111F"/>
    <w:rsid w:val="00FE14EB"/>
    <w:rsid w:val="00FE15E7"/>
    <w:rsid w:val="00FE23D3"/>
    <w:rsid w:val="00FE2612"/>
    <w:rsid w:val="00FE2F4C"/>
    <w:rsid w:val="00FE32D1"/>
    <w:rsid w:val="00FE373A"/>
    <w:rsid w:val="00FE3BBE"/>
    <w:rsid w:val="00FE45B8"/>
    <w:rsid w:val="00FE4A9E"/>
    <w:rsid w:val="00FE4FBD"/>
    <w:rsid w:val="00FE5967"/>
    <w:rsid w:val="00FE68D4"/>
    <w:rsid w:val="00FE6CAB"/>
    <w:rsid w:val="00FE7297"/>
    <w:rsid w:val="00FE779C"/>
    <w:rsid w:val="00FF10BB"/>
    <w:rsid w:val="00FF14CD"/>
    <w:rsid w:val="00FF1C30"/>
    <w:rsid w:val="00FF2D93"/>
    <w:rsid w:val="00FF31D6"/>
    <w:rsid w:val="00FF3C59"/>
    <w:rsid w:val="00FF40DD"/>
    <w:rsid w:val="00FF424D"/>
    <w:rsid w:val="00FF4B6A"/>
    <w:rsid w:val="00FF4FFF"/>
    <w:rsid w:val="00FF5564"/>
    <w:rsid w:val="00FF5809"/>
    <w:rsid w:val="00FF5AAD"/>
    <w:rsid w:val="00FF6044"/>
    <w:rsid w:val="00FF6104"/>
    <w:rsid w:val="00FF6BAF"/>
    <w:rsid w:val="00FF760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37785"/>
  <w15:docId w15:val="{5954CE43-32B4-407C-8D8C-81BECC46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FBB"/>
    <w:rPr>
      <w:sz w:val="24"/>
      <w:szCs w:val="24"/>
    </w:rPr>
  </w:style>
  <w:style w:type="paragraph" w:styleId="Nagwek1">
    <w:name w:val="heading 1"/>
    <w:basedOn w:val="styl0"/>
    <w:next w:val="styl0"/>
    <w:link w:val="Nagwek1Znak"/>
    <w:qFormat/>
    <w:rsid w:val="00E41190"/>
    <w:pPr>
      <w:keepNext/>
      <w:ind w:left="340" w:hanging="340"/>
      <w:outlineLvl w:val="0"/>
    </w:pPr>
    <w:rPr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qFormat/>
    <w:rsid w:val="00E41190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4119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E41190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E41190"/>
    <w:pPr>
      <w:keepNext/>
      <w:tabs>
        <w:tab w:val="center" w:pos="4536"/>
        <w:tab w:val="right" w:pos="9072"/>
      </w:tabs>
      <w:jc w:val="both"/>
      <w:outlineLvl w:val="4"/>
    </w:pPr>
    <w:rPr>
      <w:b/>
      <w:bCs/>
      <w:color w:val="000000"/>
      <w:szCs w:val="20"/>
      <w:lang w:val="x-none" w:eastAsia="x-none"/>
    </w:rPr>
  </w:style>
  <w:style w:type="paragraph" w:styleId="Nagwek6">
    <w:name w:val="heading 6"/>
    <w:basedOn w:val="Normalny"/>
    <w:next w:val="Normalny"/>
    <w:qFormat/>
    <w:rsid w:val="00E41190"/>
    <w:pPr>
      <w:keepNext/>
      <w:jc w:val="center"/>
      <w:outlineLvl w:val="5"/>
    </w:pPr>
    <w:rPr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E4119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E4119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0">
    <w:name w:val="styl0"/>
    <w:basedOn w:val="Normalny"/>
    <w:uiPriority w:val="99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character" w:customStyle="1" w:styleId="Nagwek1Znak">
    <w:name w:val="Nagłówek 1 Znak"/>
    <w:link w:val="Nagwek1"/>
    <w:rsid w:val="00807C43"/>
    <w:rPr>
      <w:b/>
      <w:color w:val="000000"/>
      <w:kern w:val="28"/>
      <w:sz w:val="28"/>
    </w:rPr>
  </w:style>
  <w:style w:type="character" w:customStyle="1" w:styleId="Nagwek5Znak">
    <w:name w:val="Nagłówek 5 Znak"/>
    <w:link w:val="Nagwek5"/>
    <w:rsid w:val="00807C43"/>
    <w:rPr>
      <w:b/>
      <w:bCs/>
      <w:color w:val="000000"/>
      <w:sz w:val="24"/>
    </w:rPr>
  </w:style>
  <w:style w:type="paragraph" w:customStyle="1" w:styleId="stylTN">
    <w:name w:val="stylTN"/>
    <w:basedOn w:val="Normalny"/>
    <w:next w:val="styl0"/>
    <w:rsid w:val="00E41190"/>
    <w:pPr>
      <w:keepLines/>
      <w:tabs>
        <w:tab w:val="center" w:pos="4536"/>
      </w:tabs>
      <w:spacing w:after="120"/>
      <w:jc w:val="center"/>
    </w:pPr>
    <w:rPr>
      <w:color w:val="000000"/>
      <w:szCs w:val="20"/>
    </w:rPr>
  </w:style>
  <w:style w:type="paragraph" w:styleId="Nagwek">
    <w:name w:val="header"/>
    <w:basedOn w:val="Normalny"/>
    <w:link w:val="NagwekZnak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  <w:lang w:val="x-none" w:eastAsia="x-none"/>
    </w:rPr>
  </w:style>
  <w:style w:type="character" w:customStyle="1" w:styleId="NagwekZnak">
    <w:name w:val="Nagłówek Znak"/>
    <w:link w:val="Nagwek"/>
    <w:locked/>
    <w:rsid w:val="00C716DF"/>
    <w:rPr>
      <w:color w:val="000000"/>
      <w:sz w:val="24"/>
    </w:rPr>
  </w:style>
  <w:style w:type="paragraph" w:styleId="Tekstpodstawowy">
    <w:name w:val="Body Text"/>
    <w:basedOn w:val="Normalny"/>
    <w:link w:val="TekstpodstawowyZnak"/>
    <w:rsid w:val="00E41190"/>
    <w:pPr>
      <w:tabs>
        <w:tab w:val="center" w:pos="4536"/>
        <w:tab w:val="right" w:pos="9072"/>
      </w:tabs>
      <w:spacing w:after="120"/>
      <w:jc w:val="both"/>
    </w:pPr>
    <w:rPr>
      <w:color w:val="000000"/>
      <w:szCs w:val="20"/>
      <w:lang w:val="en-GB" w:eastAsia="x-none"/>
    </w:rPr>
  </w:style>
  <w:style w:type="character" w:customStyle="1" w:styleId="TekstpodstawowyZnak">
    <w:name w:val="Tekst podstawowy Znak"/>
    <w:link w:val="Tekstpodstawowy"/>
    <w:rsid w:val="00807C43"/>
    <w:rPr>
      <w:color w:val="000000"/>
      <w:sz w:val="24"/>
      <w:lang w:val="en-GB"/>
    </w:rPr>
  </w:style>
  <w:style w:type="paragraph" w:customStyle="1" w:styleId="Stylwyliczanie">
    <w:name w:val="Styl wyliczanie"/>
    <w:basedOn w:val="Normalny"/>
    <w:link w:val="StylwyliczanieZnak"/>
    <w:rsid w:val="00E41190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rsid w:val="00E41190"/>
    <w:pPr>
      <w:tabs>
        <w:tab w:val="center" w:pos="4536"/>
        <w:tab w:val="right" w:pos="9072"/>
      </w:tabs>
      <w:spacing w:after="120"/>
      <w:ind w:left="283"/>
      <w:jc w:val="both"/>
    </w:pPr>
    <w:rPr>
      <w:color w:val="000000"/>
      <w:szCs w:val="20"/>
      <w:lang w:val="en-GB" w:eastAsia="x-none"/>
    </w:rPr>
  </w:style>
  <w:style w:type="character" w:customStyle="1" w:styleId="TekstpodstawowywcityZnak">
    <w:name w:val="Tekst podstawowy wcięty Znak"/>
    <w:link w:val="Tekstpodstawowywcity"/>
    <w:rsid w:val="00F922A9"/>
    <w:rPr>
      <w:color w:val="000000"/>
      <w:sz w:val="24"/>
      <w:lang w:val="en-GB"/>
    </w:rPr>
  </w:style>
  <w:style w:type="character" w:styleId="Numerstrony">
    <w:name w:val="page number"/>
    <w:basedOn w:val="Domylnaczcionkaakapitu"/>
    <w:uiPriority w:val="99"/>
    <w:rsid w:val="00E41190"/>
  </w:style>
  <w:style w:type="paragraph" w:styleId="Stopka">
    <w:name w:val="footer"/>
    <w:basedOn w:val="Normalny"/>
    <w:link w:val="StopkaZnak"/>
    <w:uiPriority w:val="99"/>
    <w:rsid w:val="00E4119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6D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41190"/>
    <w:pPr>
      <w:jc w:val="center"/>
    </w:pPr>
    <w:rPr>
      <w:bCs/>
      <w:i/>
      <w:lang w:val="x-none" w:eastAsia="x-none"/>
    </w:rPr>
  </w:style>
  <w:style w:type="character" w:customStyle="1" w:styleId="Tekstpodstawowy2Znak">
    <w:name w:val="Tekst podstawowy 2 Znak"/>
    <w:link w:val="Tekstpodstawowy2"/>
    <w:rsid w:val="00807C43"/>
    <w:rPr>
      <w:bCs/>
      <w:i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41190"/>
    <w:rPr>
      <w:sz w:val="20"/>
      <w:szCs w:val="20"/>
    </w:rPr>
  </w:style>
  <w:style w:type="paragraph" w:styleId="Tekstpodstawowy3">
    <w:name w:val="Body Text 3"/>
    <w:basedOn w:val="Normalny"/>
    <w:rsid w:val="00E41190"/>
    <w:pPr>
      <w:jc w:val="center"/>
    </w:pPr>
    <w:rPr>
      <w:b/>
      <w:bCs/>
    </w:rPr>
  </w:style>
  <w:style w:type="paragraph" w:customStyle="1" w:styleId="StyleT">
    <w:name w:val="StyleT"/>
    <w:basedOn w:val="styl0"/>
    <w:next w:val="stylTN"/>
    <w:rsid w:val="00E41190"/>
    <w:pPr>
      <w:keepLines/>
      <w:tabs>
        <w:tab w:val="clear" w:pos="9072"/>
      </w:tabs>
      <w:spacing w:before="240"/>
      <w:jc w:val="right"/>
    </w:pPr>
    <w:rPr>
      <w:color w:val="auto"/>
    </w:rPr>
  </w:style>
  <w:style w:type="paragraph" w:customStyle="1" w:styleId="Style1">
    <w:name w:val="Style1"/>
    <w:basedOn w:val="Normalny"/>
    <w:rsid w:val="00E41190"/>
    <w:pPr>
      <w:tabs>
        <w:tab w:val="center" w:pos="4536"/>
        <w:tab w:val="right" w:pos="9072"/>
      </w:tabs>
      <w:spacing w:before="120"/>
      <w:ind w:left="284" w:hanging="284"/>
      <w:jc w:val="both"/>
    </w:pPr>
    <w:rPr>
      <w:color w:val="000000"/>
      <w:szCs w:val="20"/>
    </w:rPr>
  </w:style>
  <w:style w:type="paragraph" w:customStyle="1" w:styleId="stylT">
    <w:name w:val="stylT"/>
    <w:basedOn w:val="Normalny"/>
    <w:next w:val="stylTN"/>
    <w:rsid w:val="00E41190"/>
    <w:pPr>
      <w:keepLines/>
      <w:pageBreakBefore/>
      <w:tabs>
        <w:tab w:val="center" w:pos="4536"/>
        <w:tab w:val="right" w:pos="9072"/>
      </w:tabs>
      <w:spacing w:before="120" w:after="120"/>
      <w:jc w:val="center"/>
    </w:pPr>
    <w:rPr>
      <w:color w:val="000000"/>
      <w:szCs w:val="20"/>
    </w:rPr>
  </w:style>
  <w:style w:type="paragraph" w:customStyle="1" w:styleId="StylTcd">
    <w:name w:val="StylTcd"/>
    <w:basedOn w:val="stylT"/>
    <w:next w:val="styl0"/>
    <w:rsid w:val="00E41190"/>
    <w:pPr>
      <w:jc w:val="right"/>
    </w:pPr>
  </w:style>
  <w:style w:type="paragraph" w:customStyle="1" w:styleId="BodyText21">
    <w:name w:val="Body Text 21"/>
    <w:basedOn w:val="Normalny"/>
    <w:uiPriority w:val="99"/>
    <w:rsid w:val="00E41190"/>
    <w:rPr>
      <w:szCs w:val="20"/>
    </w:rPr>
  </w:style>
  <w:style w:type="paragraph" w:customStyle="1" w:styleId="Stylakapit">
    <w:name w:val="Styl akapit"/>
    <w:basedOn w:val="Normalny"/>
    <w:rsid w:val="00E41190"/>
    <w:pPr>
      <w:tabs>
        <w:tab w:val="center" w:pos="4536"/>
        <w:tab w:val="right" w:pos="9072"/>
      </w:tabs>
      <w:spacing w:before="120"/>
      <w:ind w:firstLine="425"/>
      <w:jc w:val="both"/>
    </w:pPr>
    <w:rPr>
      <w:color w:val="000000"/>
      <w:szCs w:val="20"/>
    </w:rPr>
  </w:style>
  <w:style w:type="paragraph" w:styleId="Tekstblokowy">
    <w:name w:val="Block Text"/>
    <w:basedOn w:val="Normalny"/>
    <w:rsid w:val="00E41190"/>
    <w:pPr>
      <w:spacing w:line="360" w:lineRule="auto"/>
      <w:ind w:left="360" w:right="27" w:hanging="360"/>
      <w:jc w:val="both"/>
    </w:pPr>
    <w:rPr>
      <w:szCs w:val="20"/>
    </w:rPr>
  </w:style>
  <w:style w:type="character" w:styleId="Hipercze">
    <w:name w:val="Hyperlink"/>
    <w:rsid w:val="00E41190"/>
    <w:rPr>
      <w:color w:val="0000FF"/>
      <w:u w:val="single"/>
    </w:rPr>
  </w:style>
  <w:style w:type="paragraph" w:customStyle="1" w:styleId="BodyTextIndent31">
    <w:name w:val="Body Text Indent 31"/>
    <w:basedOn w:val="Normalny"/>
    <w:rsid w:val="00E41190"/>
    <w:pPr>
      <w:spacing w:line="360" w:lineRule="auto"/>
      <w:ind w:left="284" w:hanging="284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E41190"/>
    <w:rPr>
      <w:szCs w:val="20"/>
    </w:rPr>
  </w:style>
  <w:style w:type="paragraph" w:customStyle="1" w:styleId="2">
    <w:name w:val="2"/>
    <w:basedOn w:val="Normalny"/>
    <w:next w:val="Nagwek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1">
    <w:name w:val="1"/>
    <w:basedOn w:val="Normalny"/>
    <w:next w:val="Tekstprzypisudolnego"/>
    <w:semiHidden/>
    <w:rsid w:val="00E41190"/>
    <w:rPr>
      <w:sz w:val="20"/>
      <w:szCs w:val="20"/>
    </w:rPr>
  </w:style>
  <w:style w:type="paragraph" w:styleId="Tekstdymka">
    <w:name w:val="Balloon Text"/>
    <w:basedOn w:val="Normalny"/>
    <w:link w:val="TekstdymkaZnak"/>
    <w:rsid w:val="00E4119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locked/>
    <w:rsid w:val="00C716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rsid w:val="00E41190"/>
    <w:rPr>
      <w:sz w:val="20"/>
      <w:szCs w:val="20"/>
    </w:rPr>
  </w:style>
  <w:style w:type="character" w:customStyle="1" w:styleId="TekstkomentarzaZnak">
    <w:name w:val="Tekst komentarza Znak"/>
    <w:link w:val="Tekstkomentarza"/>
    <w:rsid w:val="008F1456"/>
  </w:style>
  <w:style w:type="paragraph" w:styleId="Tematkomentarza">
    <w:name w:val="annotation subject"/>
    <w:basedOn w:val="Tekstkomentarza"/>
    <w:next w:val="Tekstkomentarza"/>
    <w:link w:val="TematkomentarzaZnak"/>
    <w:semiHidden/>
    <w:rsid w:val="00E41190"/>
    <w:rPr>
      <w:b/>
      <w:bCs/>
    </w:rPr>
  </w:style>
  <w:style w:type="paragraph" w:styleId="Tekstprzypisukocowego">
    <w:name w:val="endnote text"/>
    <w:basedOn w:val="Normalny"/>
    <w:link w:val="TekstprzypisukocowegoZnak"/>
    <w:rsid w:val="00E41190"/>
    <w:rPr>
      <w:sz w:val="20"/>
      <w:szCs w:val="20"/>
    </w:rPr>
  </w:style>
  <w:style w:type="character" w:styleId="Odwoanieprzypisukocowego">
    <w:name w:val="endnote reference"/>
    <w:rsid w:val="00E41190"/>
    <w:rPr>
      <w:vertAlign w:val="superscript"/>
    </w:rPr>
  </w:style>
  <w:style w:type="character" w:styleId="Odwoaniedokomentarza">
    <w:name w:val="annotation reference"/>
    <w:rsid w:val="005C3A44"/>
    <w:rPr>
      <w:sz w:val="16"/>
      <w:szCs w:val="16"/>
    </w:rPr>
  </w:style>
  <w:style w:type="paragraph" w:customStyle="1" w:styleId="Kolorowecieniowanieakcent11">
    <w:name w:val="Kolorowe cieniowanie — akcent 11"/>
    <w:hidden/>
    <w:uiPriority w:val="99"/>
    <w:semiHidden/>
    <w:rsid w:val="006E4741"/>
    <w:rPr>
      <w:sz w:val="24"/>
      <w:szCs w:val="24"/>
    </w:rPr>
  </w:style>
  <w:style w:type="paragraph" w:customStyle="1" w:styleId="Znak">
    <w:name w:val="Znak"/>
    <w:basedOn w:val="Normalny"/>
    <w:rsid w:val="0028357F"/>
  </w:style>
  <w:style w:type="paragraph" w:customStyle="1" w:styleId="Tekstpodstawowy211">
    <w:name w:val="Tekst podstawowy 211"/>
    <w:basedOn w:val="Normalny"/>
    <w:rsid w:val="00807C43"/>
    <w:rPr>
      <w:szCs w:val="20"/>
    </w:rPr>
  </w:style>
  <w:style w:type="paragraph" w:styleId="Tekstpodstawowywcity3">
    <w:name w:val="Body Text Indent 3"/>
    <w:basedOn w:val="Normalny"/>
    <w:link w:val="Tekstpodstawowywcity3Znak"/>
    <w:rsid w:val="00807C4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07C43"/>
    <w:rPr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A4CED"/>
    <w:pPr>
      <w:numPr>
        <w:numId w:val="14"/>
      </w:numPr>
      <w:contextualSpacing/>
    </w:pPr>
  </w:style>
  <w:style w:type="paragraph" w:customStyle="1" w:styleId="Kolorowalistaakcent11">
    <w:name w:val="Kolorowa lista — akcent 11"/>
    <w:basedOn w:val="Normalny"/>
    <w:uiPriority w:val="99"/>
    <w:qFormat/>
    <w:rsid w:val="00DA3227"/>
    <w:pPr>
      <w:ind w:left="708"/>
    </w:pPr>
  </w:style>
  <w:style w:type="paragraph" w:customStyle="1" w:styleId="Default">
    <w:name w:val="Default"/>
    <w:rsid w:val="005F12A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F12A1"/>
    <w:pPr>
      <w:spacing w:line="213" w:lineRule="atLeast"/>
    </w:pPr>
    <w:rPr>
      <w:color w:val="auto"/>
    </w:rPr>
  </w:style>
  <w:style w:type="paragraph" w:styleId="Lista">
    <w:name w:val="List"/>
    <w:basedOn w:val="Normalny"/>
    <w:rsid w:val="005F12A1"/>
    <w:pPr>
      <w:widowControl w:val="0"/>
      <w:ind w:left="283" w:hanging="283"/>
    </w:pPr>
    <w:rPr>
      <w:rFonts w:ascii="Arial" w:hAnsi="Arial" w:cs="Arial"/>
      <w:i/>
      <w:iCs/>
      <w:sz w:val="20"/>
      <w:szCs w:val="20"/>
    </w:rPr>
  </w:style>
  <w:style w:type="paragraph" w:customStyle="1" w:styleId="CM2">
    <w:name w:val="CM2"/>
    <w:basedOn w:val="Default"/>
    <w:next w:val="Default"/>
    <w:rsid w:val="005F12A1"/>
    <w:pPr>
      <w:spacing w:line="211" w:lineRule="atLeast"/>
    </w:pPr>
    <w:rPr>
      <w:color w:val="auto"/>
    </w:rPr>
  </w:style>
  <w:style w:type="character" w:customStyle="1" w:styleId="txt-new">
    <w:name w:val="txt-new"/>
    <w:rsid w:val="00214D4D"/>
  </w:style>
  <w:style w:type="paragraph" w:customStyle="1" w:styleId="ListParagraph1">
    <w:name w:val="List Paragraph1"/>
    <w:basedOn w:val="Normalny"/>
    <w:uiPriority w:val="99"/>
    <w:rsid w:val="009D2C3E"/>
    <w:pPr>
      <w:ind w:left="708"/>
    </w:pPr>
  </w:style>
  <w:style w:type="character" w:customStyle="1" w:styleId="apple-converted-space">
    <w:name w:val="apple-converted-space"/>
    <w:basedOn w:val="Domylnaczcionkaakapitu"/>
    <w:rsid w:val="007A2538"/>
  </w:style>
  <w:style w:type="paragraph" w:customStyle="1" w:styleId="Kolorowecieniowanieakcent12">
    <w:name w:val="Kolorowe cieniowanie — akcent 12"/>
    <w:hidden/>
    <w:uiPriority w:val="99"/>
    <w:semiHidden/>
    <w:rsid w:val="00914C0B"/>
    <w:rPr>
      <w:sz w:val="24"/>
      <w:szCs w:val="24"/>
    </w:rPr>
  </w:style>
  <w:style w:type="paragraph" w:customStyle="1" w:styleId="Kolorowalistaakcent12">
    <w:name w:val="Kolorowa lista — akcent 12"/>
    <w:basedOn w:val="Normalny"/>
    <w:uiPriority w:val="99"/>
    <w:qFormat/>
    <w:rsid w:val="00CA17B2"/>
    <w:pPr>
      <w:ind w:left="708"/>
    </w:pPr>
  </w:style>
  <w:style w:type="paragraph" w:customStyle="1" w:styleId="Kolorowalistaakcent13">
    <w:name w:val="Kolorowa lista — akcent 13"/>
    <w:basedOn w:val="Normalny"/>
    <w:uiPriority w:val="99"/>
    <w:qFormat/>
    <w:rsid w:val="00A64011"/>
    <w:pPr>
      <w:ind w:left="708"/>
    </w:pPr>
  </w:style>
  <w:style w:type="paragraph" w:customStyle="1" w:styleId="Kolorowecieniowanieakcent13">
    <w:name w:val="Kolorowe cieniowanie — akcent 13"/>
    <w:hidden/>
    <w:uiPriority w:val="99"/>
    <w:semiHidden/>
    <w:rsid w:val="00771B75"/>
    <w:rPr>
      <w:sz w:val="24"/>
      <w:szCs w:val="24"/>
    </w:rPr>
  </w:style>
  <w:style w:type="paragraph" w:styleId="Akapitzlist">
    <w:name w:val="List Paragraph"/>
    <w:aliases w:val="Normal,Akapit z listą3,Akapit z listą31,Podsis rysunku,Normalny1,HŁ_Bullet1,lp1,Tytuły,Preambuła,Lista num,Normalny2,Normalny3,Lista - poziom 1,Tabela - naglowek,SM-nagłówek2,CP-UC,List Paragraph,Tytuł_procedury,1_literowka,Literowanie,Na"/>
    <w:basedOn w:val="Normalny"/>
    <w:link w:val="AkapitzlistZnak"/>
    <w:uiPriority w:val="34"/>
    <w:qFormat/>
    <w:rsid w:val="005C2E4C"/>
    <w:pPr>
      <w:ind w:left="708"/>
    </w:pPr>
  </w:style>
  <w:style w:type="character" w:customStyle="1" w:styleId="AkapitzlistZnak">
    <w:name w:val="Akapit z listą Znak"/>
    <w:aliases w:val="Normal Znak,Akapit z listą3 Znak,Akapit z listą31 Znak,Podsis rysunku Znak,Normalny1 Znak,HŁ_Bullet1 Znak,lp1 Znak,Tytuły Znak,Preambuła Znak,Lista num Znak,Normalny2 Znak,Normalny3 Znak,Lista - poziom 1 Znak,Tabela - naglowek Znak"/>
    <w:basedOn w:val="Domylnaczcionkaakapitu"/>
    <w:link w:val="Akapitzlist"/>
    <w:uiPriority w:val="34"/>
    <w:qFormat/>
    <w:locked/>
    <w:rsid w:val="00B72F1C"/>
    <w:rPr>
      <w:sz w:val="24"/>
      <w:szCs w:val="24"/>
    </w:rPr>
  </w:style>
  <w:style w:type="paragraph" w:styleId="Poprawka">
    <w:name w:val="Revision"/>
    <w:hidden/>
    <w:uiPriority w:val="99"/>
    <w:semiHidden/>
    <w:rsid w:val="006B78E7"/>
    <w:rPr>
      <w:sz w:val="24"/>
      <w:szCs w:val="24"/>
    </w:rPr>
  </w:style>
  <w:style w:type="character" w:customStyle="1" w:styleId="ParagrafZnak">
    <w:name w:val="Paragraf Znak"/>
    <w:basedOn w:val="TekstpodstawowyZnak"/>
    <w:link w:val="Paragraf"/>
    <w:locked/>
    <w:rsid w:val="00B72F1C"/>
    <w:rPr>
      <w:rFonts w:asciiTheme="minorHAnsi" w:eastAsiaTheme="minorHAnsi" w:hAnsiTheme="minorHAnsi" w:cstheme="minorBidi"/>
      <w:b/>
      <w:color w:val="000000"/>
      <w:sz w:val="22"/>
      <w:szCs w:val="22"/>
      <w:lang w:val="en-GB" w:eastAsia="en-US"/>
    </w:rPr>
  </w:style>
  <w:style w:type="paragraph" w:customStyle="1" w:styleId="Paragraf">
    <w:name w:val="Paragraf"/>
    <w:basedOn w:val="Tekstpodstawowy"/>
    <w:link w:val="ParagrafZnak"/>
    <w:qFormat/>
    <w:rsid w:val="00B72F1C"/>
    <w:pPr>
      <w:spacing w:before="240" w:after="240" w:line="264" w:lineRule="auto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unhideWhenUsed/>
    <w:rsid w:val="001B64A1"/>
    <w:pPr>
      <w:numPr>
        <w:numId w:val="20"/>
      </w:numPr>
      <w:tabs>
        <w:tab w:val="clear" w:pos="643"/>
        <w:tab w:val="num" w:pos="360"/>
      </w:tabs>
      <w:ind w:left="360"/>
      <w:contextualSpacing/>
    </w:pPr>
  </w:style>
  <w:style w:type="character" w:customStyle="1" w:styleId="CharStyle3">
    <w:name w:val="Char Style 3"/>
    <w:basedOn w:val="Domylnaczcionkaakapitu"/>
    <w:link w:val="Style2"/>
    <w:rsid w:val="001B64A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1B64A1"/>
    <w:pPr>
      <w:widowControl w:val="0"/>
      <w:shd w:val="clear" w:color="auto" w:fill="FFFFFF"/>
      <w:spacing w:after="480" w:line="0" w:lineRule="atLeas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podstawowywcity0">
    <w:name w:val="Tekst podstawowy wci?ty"/>
    <w:basedOn w:val="Normalny"/>
    <w:rsid w:val="001E4BE6"/>
    <w:pPr>
      <w:spacing w:line="360" w:lineRule="auto"/>
      <w:ind w:left="284" w:hanging="284"/>
      <w:jc w:val="both"/>
    </w:pPr>
    <w:rPr>
      <w:rFonts w:ascii="Arial" w:eastAsiaTheme="minorHAnsi" w:hAnsi="Arial" w:cs="Arial"/>
    </w:rPr>
  </w:style>
  <w:style w:type="paragraph" w:customStyle="1" w:styleId="EYNumber">
    <w:name w:val="EY Number"/>
    <w:basedOn w:val="Normalny"/>
    <w:rsid w:val="001A38F1"/>
    <w:pPr>
      <w:numPr>
        <w:numId w:val="23"/>
      </w:numPr>
    </w:pPr>
    <w:rPr>
      <w:rFonts w:ascii="Arial" w:hAnsi="Arial"/>
      <w:kern w:val="12"/>
      <w:sz w:val="20"/>
      <w:lang w:eastAsia="en-US"/>
    </w:rPr>
  </w:style>
  <w:style w:type="paragraph" w:customStyle="1" w:styleId="EYLetter">
    <w:name w:val="EY Letter"/>
    <w:basedOn w:val="EYNumber"/>
    <w:rsid w:val="001A38F1"/>
    <w:pPr>
      <w:numPr>
        <w:ilvl w:val="1"/>
      </w:numPr>
    </w:pPr>
  </w:style>
  <w:style w:type="paragraph" w:customStyle="1" w:styleId="EYRoman">
    <w:name w:val="EY Roman"/>
    <w:basedOn w:val="EYNumber"/>
    <w:rsid w:val="001A38F1"/>
    <w:pPr>
      <w:numPr>
        <w:ilvl w:val="2"/>
      </w:numPr>
    </w:pPr>
  </w:style>
  <w:style w:type="paragraph" w:customStyle="1" w:styleId="LEGWMATFIZCHEMlegendawzorumatfizlubchem">
    <w:name w:val="LEG_W_MAT(FIZ|CHEM) – legenda wzoru mat. (fiz. lub chem.)"/>
    <w:basedOn w:val="Normalny"/>
    <w:uiPriority w:val="19"/>
    <w:qFormat/>
    <w:rsid w:val="00AA2CDD"/>
    <w:pPr>
      <w:spacing w:line="360" w:lineRule="auto"/>
      <w:ind w:left="1304" w:hanging="794"/>
      <w:jc w:val="both"/>
    </w:pPr>
    <w:rPr>
      <w:rFonts w:eastAsiaTheme="minorEastAsia" w:cs="Arial"/>
      <w:szCs w:val="20"/>
    </w:rPr>
  </w:style>
  <w:style w:type="paragraph" w:customStyle="1" w:styleId="WMATFIZCHEMwzrmatfizlubchem">
    <w:name w:val="W_MAT(FIZ|CHEM) – wzór mat. (fiz. lub chem.)"/>
    <w:uiPriority w:val="18"/>
    <w:qFormat/>
    <w:rsid w:val="0007492E"/>
    <w:pPr>
      <w:spacing w:line="360" w:lineRule="auto"/>
      <w:jc w:val="center"/>
    </w:pPr>
    <w:rPr>
      <w:rFonts w:eastAsiaTheme="minorEastAsia" w:cs="Arial"/>
      <w:sz w:val="24"/>
    </w:rPr>
  </w:style>
  <w:style w:type="paragraph" w:customStyle="1" w:styleId="USTustnpkodeksu">
    <w:name w:val="UST(§) – ust. (§ np. kodeksu)"/>
    <w:basedOn w:val="Normalny"/>
    <w:uiPriority w:val="12"/>
    <w:qFormat/>
    <w:rsid w:val="003E230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3E230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Nagwek7Znak">
    <w:name w:val="Nagłówek 7 Znak"/>
    <w:basedOn w:val="Domylnaczcionkaakapitu"/>
    <w:link w:val="Nagwek7"/>
    <w:rsid w:val="005378DC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rsid w:val="00E65D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5D6F"/>
    <w:rPr>
      <w:sz w:val="24"/>
      <w:szCs w:val="24"/>
      <w:lang w:val="x-none" w:eastAsia="x-none"/>
    </w:rPr>
  </w:style>
  <w:style w:type="character" w:customStyle="1" w:styleId="StylwyliczanieZnak">
    <w:name w:val="Styl wyliczanie Znak"/>
    <w:link w:val="Stylwyliczanie"/>
    <w:rsid w:val="00E65D6F"/>
    <w:rPr>
      <w:color w:val="000000"/>
      <w:sz w:val="24"/>
    </w:rPr>
  </w:style>
  <w:style w:type="table" w:styleId="Tabela-Siatka">
    <w:name w:val="Table Grid"/>
    <w:basedOn w:val="Standardowy"/>
    <w:rsid w:val="0041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rsid w:val="00EF565E"/>
  </w:style>
  <w:style w:type="character" w:styleId="Odwoanieprzypisudolnego">
    <w:name w:val="footnote reference"/>
    <w:rsid w:val="00EF565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F565E"/>
  </w:style>
  <w:style w:type="character" w:customStyle="1" w:styleId="rkarpiczenko">
    <w:name w:val="rkarpiczenko"/>
    <w:semiHidden/>
    <w:rsid w:val="00EF565E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character" w:customStyle="1" w:styleId="luchili">
    <w:name w:val="luc_hili"/>
    <w:rsid w:val="00EF565E"/>
  </w:style>
  <w:style w:type="character" w:customStyle="1" w:styleId="tabulatory">
    <w:name w:val="tabulatory"/>
    <w:rsid w:val="00EF565E"/>
  </w:style>
  <w:style w:type="paragraph" w:customStyle="1" w:styleId="Znak1">
    <w:name w:val="Znak1"/>
    <w:basedOn w:val="Normalny"/>
    <w:rsid w:val="00EF565E"/>
  </w:style>
  <w:style w:type="character" w:customStyle="1" w:styleId="TematkomentarzaZnak">
    <w:name w:val="Temat komentarza Znak"/>
    <w:basedOn w:val="TekstkomentarzaZnak"/>
    <w:link w:val="Tematkomentarza"/>
    <w:semiHidden/>
    <w:rsid w:val="00EF565E"/>
    <w:rPr>
      <w:b/>
      <w:bCs/>
    </w:rPr>
  </w:style>
  <w:style w:type="character" w:styleId="Numerwiersza">
    <w:name w:val="line number"/>
    <w:basedOn w:val="Domylnaczcionkaakapitu"/>
    <w:rsid w:val="00EF565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5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100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7D3B-459C-458D-AF5B-F528ED9E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5134</Words>
  <Characters>30810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Stefański Waldemar</dc:creator>
  <cp:lastModifiedBy>Natalia Zgutka</cp:lastModifiedBy>
  <cp:revision>7</cp:revision>
  <dcterms:created xsi:type="dcterms:W3CDTF">2025-05-09T12:20:00Z</dcterms:created>
  <dcterms:modified xsi:type="dcterms:W3CDTF">2026-07-13T10:35:00Z</dcterms:modified>
</cp:coreProperties>
</file>